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0F35" w14:textId="461950E9" w:rsidR="00F52314" w:rsidRDefault="00F52314" w:rsidP="00F52314">
      <w:r>
        <w:t xml:space="preserve">JOŽEF STEFAN INTERNATIONAL POSTGRADUATE SCHOOL </w:t>
      </w:r>
    </w:p>
    <w:p w14:paraId="6EBF3621" w14:textId="5441E019" w:rsidR="00F52314" w:rsidRDefault="00F52314" w:rsidP="00F52314">
      <w:r>
        <w:t xml:space="preserve">Summary of the Self-Evaluation Report for the 2023/24 Academic Year </w:t>
      </w:r>
    </w:p>
    <w:p w14:paraId="7F5A0973" w14:textId="77777777" w:rsidR="00F52314" w:rsidRDefault="00F52314" w:rsidP="00F52314">
      <w:r>
        <w:t>Mission · Integration into Environment and Society · Study Programmes · Teaching Staff · Students ·</w:t>
      </w:r>
    </w:p>
    <w:p w14:paraId="3C297AE9" w14:textId="77777777" w:rsidR="00F52314" w:rsidRDefault="00F52314" w:rsidP="00F52314">
      <w:r>
        <w:t xml:space="preserve">IPS Recognition Awards · 20th Anniversary Celebrations · Student Achievements · Social Life · Study and Research Support </w:t>
      </w:r>
    </w:p>
    <w:p w14:paraId="1E5D197C" w14:textId="77777777" w:rsidR="00F52314" w:rsidRDefault="00F52314" w:rsidP="00F52314"/>
    <w:p w14:paraId="03B01436" w14:textId="7E3EF6AB" w:rsidR="00F52314" w:rsidRDefault="00F52314" w:rsidP="00F52314">
      <w:r>
        <w:t xml:space="preserve">INDEX </w:t>
      </w:r>
    </w:p>
    <w:p w14:paraId="4CCAAAC6" w14:textId="77777777" w:rsidR="00F52314" w:rsidRDefault="00F52314" w:rsidP="00F52314">
      <w:r>
        <w:t xml:space="preserve">Dean’s Foreword </w:t>
      </w:r>
    </w:p>
    <w:p w14:paraId="16063BA2" w14:textId="77777777" w:rsidR="00F52314" w:rsidRDefault="00F52314" w:rsidP="00F52314">
      <w:r>
        <w:t xml:space="preserve">IPS Mission </w:t>
      </w:r>
    </w:p>
    <w:p w14:paraId="082A7731" w14:textId="77777777" w:rsidR="00F52314" w:rsidRDefault="00F52314" w:rsidP="00F52314">
      <w:r>
        <w:t xml:space="preserve">Collaboration with National Institutes </w:t>
      </w:r>
    </w:p>
    <w:p w14:paraId="602B5543" w14:textId="77777777" w:rsidR="00F52314" w:rsidRDefault="00F52314" w:rsidP="00F52314">
      <w:r>
        <w:t xml:space="preserve">Collaboration with Industrial Partners </w:t>
      </w:r>
    </w:p>
    <w:p w14:paraId="7972C999" w14:textId="77777777" w:rsidR="00F52314" w:rsidRDefault="00F52314" w:rsidP="00F52314">
      <w:r>
        <w:t xml:space="preserve">Integration of IPS into Environment and Society </w:t>
      </w:r>
    </w:p>
    <w:p w14:paraId="43ACDFC1" w14:textId="77777777" w:rsidR="00F52314" w:rsidRDefault="00F52314" w:rsidP="00F52314">
      <w:r>
        <w:t xml:space="preserve">IPS Projects </w:t>
      </w:r>
    </w:p>
    <w:p w14:paraId="5A10BB9D" w14:textId="77777777" w:rsidR="00F52314" w:rsidRDefault="00F52314" w:rsidP="00F52314">
      <w:r>
        <w:t xml:space="preserve">IPS Students from Around The World </w:t>
      </w:r>
    </w:p>
    <w:p w14:paraId="4EFA6155" w14:textId="77777777" w:rsidR="00F52314" w:rsidRDefault="00F52314" w:rsidP="00F52314">
      <w:r>
        <w:t xml:space="preserve">Students’ Attitude Towards Knowledge in Society and Environment </w:t>
      </w:r>
    </w:p>
    <w:p w14:paraId="458CCA5F" w14:textId="77777777" w:rsidR="00F52314" w:rsidRDefault="00F52314" w:rsidP="00F52314">
      <w:r>
        <w:t xml:space="preserve">International Agreements </w:t>
      </w:r>
    </w:p>
    <w:p w14:paraId="39A3003C" w14:textId="77777777" w:rsidR="00F52314" w:rsidRDefault="00F52314" w:rsidP="00F52314">
      <w:r>
        <w:t xml:space="preserve">Study Programmes </w:t>
      </w:r>
    </w:p>
    <w:p w14:paraId="3D4CC368" w14:textId="77777777" w:rsidR="00F52314" w:rsidRDefault="00F52314" w:rsidP="00F52314">
      <w:r>
        <w:t xml:space="preserve">IPS Teaching Staff </w:t>
      </w:r>
    </w:p>
    <w:p w14:paraId="44F13CCE" w14:textId="77777777" w:rsidR="00F52314" w:rsidRDefault="00F52314" w:rsidP="00F52314">
      <w:r>
        <w:t xml:space="preserve">IPS Students </w:t>
      </w:r>
    </w:p>
    <w:p w14:paraId="75B6845F" w14:textId="77777777" w:rsidR="00F52314" w:rsidRDefault="00F52314" w:rsidP="00F52314">
      <w:r>
        <w:t xml:space="preserve">IPS Recognition Awards for Outstanding Achievements </w:t>
      </w:r>
    </w:p>
    <w:p w14:paraId="76013309" w14:textId="77777777" w:rsidR="00F52314" w:rsidRDefault="00F52314" w:rsidP="00F52314">
      <w:r>
        <w:t xml:space="preserve">IPS 20th Anniversary Celebrations </w:t>
      </w:r>
    </w:p>
    <w:p w14:paraId="270FCA4B" w14:textId="77777777" w:rsidR="00F52314" w:rsidRDefault="00F52314" w:rsidP="00F52314">
      <w:r>
        <w:t xml:space="preserve">Student Achievements </w:t>
      </w:r>
    </w:p>
    <w:p w14:paraId="23D079FC" w14:textId="77777777" w:rsidR="00F52314" w:rsidRDefault="00F52314" w:rsidP="00F52314">
      <w:r>
        <w:t xml:space="preserve">Social Life at IPS </w:t>
      </w:r>
    </w:p>
    <w:p w14:paraId="648E8B76" w14:textId="77777777" w:rsidR="00F52314" w:rsidRDefault="00F52314" w:rsidP="00F52314">
      <w:r>
        <w:t xml:space="preserve">Quality Study and Research Support </w:t>
      </w:r>
    </w:p>
    <w:p w14:paraId="1A152913" w14:textId="77777777" w:rsidR="00F52314" w:rsidRDefault="00F52314" w:rsidP="00F52314"/>
    <w:p w14:paraId="748B3E4C" w14:textId="206692A9" w:rsidR="00F52314" w:rsidRDefault="00F52314" w:rsidP="00F52314">
      <w:r>
        <w:t xml:space="preserve">DEAN’S FOREWORD </w:t>
      </w:r>
    </w:p>
    <w:p w14:paraId="6607593F" w14:textId="77777777" w:rsidR="00F52314" w:rsidRDefault="00F52314" w:rsidP="00F52314">
      <w:r>
        <w:t xml:space="preserve">Dear readers, students, supervisors, colleagues and partners, </w:t>
      </w:r>
    </w:p>
    <w:p w14:paraId="7E9B6E67" w14:textId="77777777" w:rsidR="00F52314" w:rsidRDefault="00F52314" w:rsidP="00F52314">
      <w:r>
        <w:t xml:space="preserve">In the year when the Jožef Stefan International Postgraduate School marks its 20th anniversary, we look back on the path travelled with satisfaction and pride, and look to the future with a clear vision. In the past two decades, our school has become a place where excellence, creativity and global connection – core values that guide us through every day – come together. </w:t>
      </w:r>
    </w:p>
    <w:p w14:paraId="33AD2178" w14:textId="77777777" w:rsidR="00F52314" w:rsidRDefault="00F52314" w:rsidP="00F52314">
      <w:r>
        <w:lastRenderedPageBreak/>
        <w:t xml:space="preserve">The self-evaluation report and the external evaluation of the Slovenian Quality Assurance Agency for Higher Education show that much has been achieved. We have recorded growth in student involvement in research work, high scientific output, successful internationalisation and significant integration into the social and economic environment. All our efforts still remain focused on students, their development, empowerment, and support on their path to outstanding scientific achievements. At the same time we are aware of the challenges ahead. The need to upgrade pedagogical support and systematically track the careers of graduates are two areas where we will intensify our efforts in the coming years. As part of the new IPS 2025–2032 strategy, we are therefore introducing competence frameworks, digital tools for tracking progress, an upgraded supervisory network, and closer cooperation with the industry and international partners. </w:t>
      </w:r>
    </w:p>
    <w:p w14:paraId="285D0133" w14:textId="40DB2F29" w:rsidR="00F52314" w:rsidRDefault="00F52314" w:rsidP="00F52314">
      <w:r>
        <w:t xml:space="preserve">The year 2024 was also marked by a series of events that brought science closer to the public, from the Students’ Conference in Piran and an exhibition along the Ljubljanica River to the “Science on Two Wheels” cycling campaign, in which we explored the air in urban environments with young people. These events illustrate our commitment to scientific literacy, sustainable development, and connecting with the environment. </w:t>
      </w:r>
    </w:p>
    <w:p w14:paraId="124A9D16" w14:textId="68805BB9" w:rsidR="00F52314" w:rsidRDefault="00F52314" w:rsidP="00F52314">
      <w:r>
        <w:t xml:space="preserve">I would like to thank everyone who is part of this story: students, supervisors, professors, researchers, partners in the industry, and the wider community. Without you there would be no school. Together, we can maintain quality, build knowledge, and inspire the future. </w:t>
      </w:r>
    </w:p>
    <w:p w14:paraId="72909912" w14:textId="3418B215" w:rsidR="00F52314" w:rsidRDefault="00F52314" w:rsidP="00F52314">
      <w:r>
        <w:t xml:space="preserve">May this brochure not only be a report, but also an inspiration and an invitation to collaborate. </w:t>
      </w:r>
    </w:p>
    <w:p w14:paraId="1B0AB7CD" w14:textId="77777777" w:rsidR="00F52314" w:rsidRDefault="00F52314" w:rsidP="00F52314">
      <w:r>
        <w:t xml:space="preserve">Prof. Milena Horvat, </w:t>
      </w:r>
    </w:p>
    <w:p w14:paraId="0539FA95" w14:textId="77777777" w:rsidR="00F52314" w:rsidRDefault="00F52314" w:rsidP="00F52314">
      <w:r>
        <w:t xml:space="preserve">Dean: </w:t>
      </w:r>
    </w:p>
    <w:p w14:paraId="1C4EE811" w14:textId="77777777" w:rsidR="00F52314" w:rsidRDefault="00F52314" w:rsidP="00F52314"/>
    <w:p w14:paraId="28866DF6" w14:textId="77777777" w:rsidR="00F52314" w:rsidRDefault="00F52314" w:rsidP="00F52314">
      <w:r>
        <w:t xml:space="preserve">IPS Mission </w:t>
      </w:r>
    </w:p>
    <w:p w14:paraId="4F799C02" w14:textId="3E9B25A2" w:rsidR="00F52314" w:rsidRDefault="00F52314" w:rsidP="00F52314">
      <w:r>
        <w:t xml:space="preserve">The mission of the Jožef Stefan International Postgraduate School (hereinafter IPS) is to ensure the highest quality of master and doctoral postgraduate studies with the help of a research and educational process in an intensive R&amp;D and innovative environment. </w:t>
      </w:r>
    </w:p>
    <w:p w14:paraId="6CEE3F2E" w14:textId="096890FB" w:rsidR="00F52314" w:rsidRDefault="00F52314" w:rsidP="00F52314">
      <w:r>
        <w:t xml:space="preserve">Additionally, the school aims to contribute to strengthening the role of excellent science and high technologies in the development potential of the society, which can significantly contribute to the economic power and harmonious social development. The IPS acts as a centre of excellence closely interlacing basic research with postgraduate education and innovation development. Research achievements are directly incorporated into innovation projects aimed at developing production, service activities, and management. IPS masters and doctors, together with their supervisors and co-supervisors, contribute to new achievements in basic research and innovation development. </w:t>
      </w:r>
    </w:p>
    <w:p w14:paraId="129B4C51" w14:textId="4288D790" w:rsidR="00F52314" w:rsidRDefault="00F52314" w:rsidP="00F52314">
      <w:r>
        <w:t xml:space="preserve">Slovenian Quality Assurance Agency for Higher Education (NAKVIS) established that in addition to the legal provisions, the IPS also meets the Criteria for Accreditation and Reaching Quality Standards, as defined in the Criteria, and therefore prolonged the accreditation of the school until 30 September 2028. </w:t>
      </w:r>
    </w:p>
    <w:p w14:paraId="39D89BCB" w14:textId="77777777" w:rsidR="00F52314" w:rsidRDefault="00F52314" w:rsidP="00F52314"/>
    <w:p w14:paraId="45A76B45" w14:textId="3F06EF45" w:rsidR="00F52314" w:rsidRDefault="00F52314" w:rsidP="00F52314">
      <w:r>
        <w:lastRenderedPageBreak/>
        <w:t xml:space="preserve">To realise the vision of the school, we follow three long-term strategic orientations: </w:t>
      </w:r>
    </w:p>
    <w:p w14:paraId="7449CE7D" w14:textId="77777777" w:rsidR="00F52314" w:rsidRDefault="00F52314" w:rsidP="00F52314"/>
    <w:p w14:paraId="26485EDF" w14:textId="513E9A54" w:rsidR="00F52314" w:rsidRDefault="00F52314" w:rsidP="00F52314">
      <w:r>
        <w:t>Strategic Orientation 1</w:t>
      </w:r>
    </w:p>
    <w:p w14:paraId="085E5DA6" w14:textId="23C467D4" w:rsidR="00F52314" w:rsidRDefault="00F52314" w:rsidP="00F52314">
      <w:r>
        <w:t xml:space="preserve">Improving the study process, which will focus on students and their research path. The emphasis is placed on supervising work, competence development, innovative teaching methods and creating an environment that encourages creativity. </w:t>
      </w:r>
    </w:p>
    <w:p w14:paraId="2C436C3E" w14:textId="77777777" w:rsidR="00F52314" w:rsidRDefault="00F52314" w:rsidP="00F52314"/>
    <w:p w14:paraId="54EABB52" w14:textId="07E32A90" w:rsidR="00F52314" w:rsidRDefault="00F52314" w:rsidP="00F52314">
      <w:r>
        <w:t>Strategic Orientation 2</w:t>
      </w:r>
    </w:p>
    <w:p w14:paraId="37598EC1" w14:textId="74CC96CA" w:rsidR="00F52314" w:rsidRDefault="00F52314" w:rsidP="00F52314">
      <w:r>
        <w:t xml:space="preserve">Increasing IPS visibility and international integration of IPS through greater involvement in international projects, networks, exchanges, and partnerships. The IPS strives to increase the mobility of students and teachers, increase the representation of foreign students, and establish its research content in the European higher education space. </w:t>
      </w:r>
    </w:p>
    <w:p w14:paraId="3004E55C" w14:textId="77777777" w:rsidR="00F52314" w:rsidRDefault="00F52314" w:rsidP="00F52314"/>
    <w:p w14:paraId="11CB2EF1" w14:textId="10BDF48E" w:rsidR="00F52314" w:rsidRDefault="00F52314" w:rsidP="00F52314">
      <w:r>
        <w:t>Strategic Orientation 3</w:t>
      </w:r>
    </w:p>
    <w:p w14:paraId="013C0D87" w14:textId="1614C4EB" w:rsidR="00F52314" w:rsidRDefault="00F52314" w:rsidP="00F52314">
      <w:r>
        <w:t xml:space="preserve">Connecting research and social responsibility which includes collaboration with the industry, local community and NGOs, as well as incorporating sustainable, digital, green and inclusive topics into teaching content and research work. </w:t>
      </w:r>
    </w:p>
    <w:p w14:paraId="77DF929C" w14:textId="77777777" w:rsidR="00F52314" w:rsidRDefault="00F52314" w:rsidP="00F52314"/>
    <w:p w14:paraId="12496D71" w14:textId="77777777" w:rsidR="00F52314" w:rsidRDefault="00F52314" w:rsidP="00F52314">
      <w:r>
        <w:t xml:space="preserve">The school monitors the realisation of these goals using a set of quality indicators that include both quantitative and qualitative data on the effectiveness of the study process, student research performance, international mobility, graduate employment, and contribution to sustainable development. The quality indicators are not only a measurement tool, but also an important basis for self-reflection and strategic decision-making. </w:t>
      </w:r>
    </w:p>
    <w:p w14:paraId="57086F12" w14:textId="77777777" w:rsidR="00F52314" w:rsidRDefault="00F52314" w:rsidP="00F52314"/>
    <w:p w14:paraId="44B0A590" w14:textId="77777777" w:rsidR="00344010" w:rsidRDefault="00F52314" w:rsidP="00F52314">
      <w:r>
        <w:t xml:space="preserve">Quality Indicator </w:t>
      </w:r>
    </w:p>
    <w:p w14:paraId="06C168F7" w14:textId="77777777" w:rsidR="00344010" w:rsidRDefault="00F52314" w:rsidP="00F52314">
      <w:r>
        <w:t xml:space="preserve">Goal </w:t>
      </w:r>
    </w:p>
    <w:p w14:paraId="30AD8097" w14:textId="47CC6166" w:rsidR="00F52314" w:rsidRDefault="00F52314" w:rsidP="00F52314">
      <w:r>
        <w:t xml:space="preserve">Realised </w:t>
      </w:r>
    </w:p>
    <w:p w14:paraId="08BE28E9" w14:textId="77777777" w:rsidR="00F52314" w:rsidRDefault="00F52314" w:rsidP="00F52314"/>
    <w:p w14:paraId="02343569" w14:textId="77777777" w:rsidR="00F52314" w:rsidRDefault="00F52314" w:rsidP="00F52314">
      <w:r>
        <w:t xml:space="preserve">Courses with new methodologies </w:t>
      </w:r>
    </w:p>
    <w:p w14:paraId="0B97F573" w14:textId="77777777" w:rsidR="00344010" w:rsidRDefault="00F52314" w:rsidP="00F52314">
      <w:r>
        <w:t>1</w:t>
      </w:r>
    </w:p>
    <w:p w14:paraId="27F1AA8E" w14:textId="44E47637" w:rsidR="00F52314" w:rsidRDefault="00F52314" w:rsidP="00F52314">
      <w:r>
        <w:t xml:space="preserve">1 </w:t>
      </w:r>
    </w:p>
    <w:p w14:paraId="7D28BFE8" w14:textId="77777777" w:rsidR="00F52314" w:rsidRDefault="00F52314" w:rsidP="00F52314">
      <w:r>
        <w:t xml:space="preserve">Courses with advanced competence tools </w:t>
      </w:r>
    </w:p>
    <w:p w14:paraId="7AEE874D" w14:textId="77777777" w:rsidR="00344010" w:rsidRDefault="00F52314" w:rsidP="00F52314">
      <w:r>
        <w:t>1</w:t>
      </w:r>
    </w:p>
    <w:p w14:paraId="1F573293" w14:textId="5FAFEB9B" w:rsidR="00F52314" w:rsidRDefault="00F52314" w:rsidP="00F52314">
      <w:r>
        <w:t xml:space="preserve">1 </w:t>
      </w:r>
    </w:p>
    <w:p w14:paraId="6F3BFEA7" w14:textId="77777777" w:rsidR="00F52314" w:rsidRDefault="00F52314" w:rsidP="00F52314">
      <w:r>
        <w:lastRenderedPageBreak/>
        <w:t xml:space="preserve">Average score of professors </w:t>
      </w:r>
    </w:p>
    <w:p w14:paraId="6BA530EB" w14:textId="77777777" w:rsidR="00F52314" w:rsidRDefault="00F52314" w:rsidP="00F52314">
      <w:r>
        <w:t xml:space="preserve">4.5 </w:t>
      </w:r>
    </w:p>
    <w:p w14:paraId="3B52A913" w14:textId="77777777" w:rsidR="00F52314" w:rsidRDefault="00F52314" w:rsidP="00F52314">
      <w:r>
        <w:t xml:space="preserve">4.21 </w:t>
      </w:r>
    </w:p>
    <w:p w14:paraId="6D2D018F" w14:textId="77777777" w:rsidR="00F52314" w:rsidRDefault="00F52314" w:rsidP="00F52314">
      <w:r>
        <w:t xml:space="preserve">Competence workshops </w:t>
      </w:r>
    </w:p>
    <w:p w14:paraId="6D67485F" w14:textId="77777777" w:rsidR="00344010" w:rsidRDefault="00F52314" w:rsidP="00F52314">
      <w:r>
        <w:t xml:space="preserve">1 </w:t>
      </w:r>
    </w:p>
    <w:p w14:paraId="72A1CBF9" w14:textId="2BC987B0" w:rsidR="00F52314" w:rsidRDefault="00F52314" w:rsidP="00F52314">
      <w:r>
        <w:t xml:space="preserve">2 </w:t>
      </w:r>
    </w:p>
    <w:p w14:paraId="441B0791" w14:textId="77777777" w:rsidR="00F52314" w:rsidRDefault="00F52314" w:rsidP="00F52314">
      <w:r>
        <w:t xml:space="preserve">Advancement from 1st to 2nd year </w:t>
      </w:r>
    </w:p>
    <w:p w14:paraId="5BFE261B" w14:textId="77777777" w:rsidR="00F52314" w:rsidRDefault="00F52314" w:rsidP="00F52314">
      <w:r>
        <w:t xml:space="preserve">80% </w:t>
      </w:r>
    </w:p>
    <w:p w14:paraId="4008D13F" w14:textId="77777777" w:rsidR="00F52314" w:rsidRDefault="00F52314" w:rsidP="00F52314">
      <w:r>
        <w:t xml:space="preserve">81% </w:t>
      </w:r>
    </w:p>
    <w:p w14:paraId="2D5025E5" w14:textId="5B3532C1" w:rsidR="00F52314" w:rsidRDefault="00F52314" w:rsidP="00F52314">
      <w:r>
        <w:t>Advancement fr</w:t>
      </w:r>
      <w:r w:rsidR="00E45E64">
        <w:t>o</w:t>
      </w:r>
      <w:r>
        <w:t xml:space="preserve">m 2nd to 3rd year </w:t>
      </w:r>
    </w:p>
    <w:p w14:paraId="76CA8B05" w14:textId="77777777" w:rsidR="00F52314" w:rsidRDefault="00F52314" w:rsidP="00F52314">
      <w:r>
        <w:t xml:space="preserve">80% </w:t>
      </w:r>
    </w:p>
    <w:p w14:paraId="53442DEF" w14:textId="77777777" w:rsidR="00F52314" w:rsidRDefault="00F52314" w:rsidP="00F52314">
      <w:r>
        <w:t xml:space="preserve">79% </w:t>
      </w:r>
    </w:p>
    <w:p w14:paraId="79A3120C" w14:textId="77777777" w:rsidR="00F52314" w:rsidRDefault="00F52314" w:rsidP="00F52314">
      <w:r>
        <w:t xml:space="preserve">Number of original articles </w:t>
      </w:r>
    </w:p>
    <w:p w14:paraId="7FF84998" w14:textId="77777777" w:rsidR="00F52314" w:rsidRDefault="00F52314" w:rsidP="00F52314">
      <w:r>
        <w:t xml:space="preserve">200 </w:t>
      </w:r>
    </w:p>
    <w:p w14:paraId="732C5A81" w14:textId="77777777" w:rsidR="00F52314" w:rsidRDefault="00F52314" w:rsidP="00F52314">
      <w:r>
        <w:t xml:space="preserve">139 </w:t>
      </w:r>
    </w:p>
    <w:p w14:paraId="079904AC" w14:textId="77777777" w:rsidR="00F52314" w:rsidRDefault="00F52314" w:rsidP="00F52314">
      <w:r>
        <w:t xml:space="preserve">Average number of articles </w:t>
      </w:r>
    </w:p>
    <w:p w14:paraId="1454ED10" w14:textId="77777777" w:rsidR="00F52314" w:rsidRDefault="00F52314" w:rsidP="00F52314">
      <w:r>
        <w:t xml:space="preserve">3 </w:t>
      </w:r>
    </w:p>
    <w:p w14:paraId="19174998" w14:textId="77777777" w:rsidR="00F52314" w:rsidRDefault="00F52314" w:rsidP="00F52314">
      <w:r>
        <w:t xml:space="preserve">3.76 </w:t>
      </w:r>
    </w:p>
    <w:p w14:paraId="2D6F0A56" w14:textId="77777777" w:rsidR="00F52314" w:rsidRDefault="00F52314" w:rsidP="00F52314">
      <w:r>
        <w:t xml:space="preserve">Percentage of A'’ articles </w:t>
      </w:r>
    </w:p>
    <w:p w14:paraId="17EC4EF9" w14:textId="77777777" w:rsidR="00F52314" w:rsidRDefault="00F52314" w:rsidP="00F52314">
      <w:r>
        <w:t xml:space="preserve">20% </w:t>
      </w:r>
    </w:p>
    <w:p w14:paraId="5F9E761B" w14:textId="77777777" w:rsidR="00F52314" w:rsidRDefault="00F52314" w:rsidP="00F52314">
      <w:r>
        <w:t xml:space="preserve">13% </w:t>
      </w:r>
    </w:p>
    <w:p w14:paraId="5D25C6DE" w14:textId="77777777" w:rsidR="00F52314" w:rsidRDefault="00F52314" w:rsidP="00F52314">
      <w:r>
        <w:t xml:space="preserve">Erasmus mobile individuals </w:t>
      </w:r>
    </w:p>
    <w:p w14:paraId="0D4B236B" w14:textId="77777777" w:rsidR="00F52314" w:rsidRDefault="00F52314" w:rsidP="00F52314">
      <w:r>
        <w:t xml:space="preserve">15 </w:t>
      </w:r>
    </w:p>
    <w:p w14:paraId="169A8183" w14:textId="77777777" w:rsidR="00F52314" w:rsidRDefault="00F52314" w:rsidP="00F52314">
      <w:r>
        <w:t xml:space="preserve">28 </w:t>
      </w:r>
    </w:p>
    <w:p w14:paraId="40673690" w14:textId="77777777" w:rsidR="00F52314" w:rsidRDefault="00F52314" w:rsidP="00F52314">
      <w:r>
        <w:t xml:space="preserve">Percentage of foreign students </w:t>
      </w:r>
    </w:p>
    <w:p w14:paraId="52A50016" w14:textId="77777777" w:rsidR="00F52314" w:rsidRDefault="00F52314" w:rsidP="00F52314">
      <w:r>
        <w:t xml:space="preserve">30% </w:t>
      </w:r>
    </w:p>
    <w:p w14:paraId="1F013AAA" w14:textId="77777777" w:rsidR="00F52314" w:rsidRDefault="00F52314" w:rsidP="00F52314">
      <w:r>
        <w:t xml:space="preserve">36% </w:t>
      </w:r>
    </w:p>
    <w:p w14:paraId="0D344A1A" w14:textId="77777777" w:rsidR="00F52314" w:rsidRDefault="00F52314" w:rsidP="00F52314">
      <w:r>
        <w:t xml:space="preserve">Joint doctoral degrees </w:t>
      </w:r>
    </w:p>
    <w:p w14:paraId="5A5D5305" w14:textId="77777777" w:rsidR="00344010" w:rsidRDefault="00F52314" w:rsidP="00F52314">
      <w:r>
        <w:t>1</w:t>
      </w:r>
    </w:p>
    <w:p w14:paraId="2A0B7FB8" w14:textId="2E5051C2" w:rsidR="00F52314" w:rsidRDefault="00F52314" w:rsidP="00F52314">
      <w:r>
        <w:t xml:space="preserve">1 </w:t>
      </w:r>
    </w:p>
    <w:p w14:paraId="162F7922" w14:textId="77777777" w:rsidR="00F52314" w:rsidRDefault="00F52314" w:rsidP="00F52314">
      <w:r>
        <w:lastRenderedPageBreak/>
        <w:t xml:space="preserve">Bilateral agreements </w:t>
      </w:r>
    </w:p>
    <w:p w14:paraId="3646C52D" w14:textId="77777777" w:rsidR="00F52314" w:rsidRDefault="00F52314" w:rsidP="00F52314">
      <w:r>
        <w:t xml:space="preserve">35 </w:t>
      </w:r>
    </w:p>
    <w:p w14:paraId="54070F30" w14:textId="77777777" w:rsidR="00F52314" w:rsidRDefault="00F52314" w:rsidP="00F52314">
      <w:r>
        <w:t xml:space="preserve">33 </w:t>
      </w:r>
    </w:p>
    <w:p w14:paraId="2DDE74FD" w14:textId="77777777" w:rsidR="00F52314" w:rsidRDefault="00F52314" w:rsidP="00F52314">
      <w:r>
        <w:t xml:space="preserve">International projects (coordinator or partner) </w:t>
      </w:r>
    </w:p>
    <w:p w14:paraId="3D64BBA8" w14:textId="77777777" w:rsidR="00344010" w:rsidRDefault="00F52314" w:rsidP="00F52314">
      <w:r>
        <w:t>1</w:t>
      </w:r>
    </w:p>
    <w:p w14:paraId="4A3ACB80" w14:textId="4946D4F6" w:rsidR="00F52314" w:rsidRDefault="00F52314" w:rsidP="00F52314">
      <w:r>
        <w:t xml:space="preserve">1 </w:t>
      </w:r>
    </w:p>
    <w:p w14:paraId="4C9DD32D" w14:textId="77777777" w:rsidR="00F52314" w:rsidRDefault="00F52314" w:rsidP="00F52314">
      <w:r>
        <w:t xml:space="preserve">Social media posts </w:t>
      </w:r>
    </w:p>
    <w:p w14:paraId="5DBB51D8" w14:textId="77777777" w:rsidR="00F52314" w:rsidRDefault="00F52314" w:rsidP="00F52314">
      <w:r>
        <w:t xml:space="preserve">100 </w:t>
      </w:r>
    </w:p>
    <w:p w14:paraId="763FA5E7" w14:textId="77777777" w:rsidR="00F52314" w:rsidRDefault="00F52314" w:rsidP="00F52314">
      <w:r>
        <w:t xml:space="preserve">180 </w:t>
      </w:r>
    </w:p>
    <w:p w14:paraId="02CC9857" w14:textId="77777777" w:rsidR="00F52314" w:rsidRDefault="00F52314" w:rsidP="00F52314">
      <w:r>
        <w:t xml:space="preserve">Website visits </w:t>
      </w:r>
    </w:p>
    <w:p w14:paraId="7DFCFA2C" w14:textId="77777777" w:rsidR="00F52314" w:rsidRDefault="00F52314" w:rsidP="00F52314">
      <w:r>
        <w:t xml:space="preserve">4000 </w:t>
      </w:r>
    </w:p>
    <w:p w14:paraId="6D166F82" w14:textId="77777777" w:rsidR="00F52314" w:rsidRDefault="00F52314" w:rsidP="00F52314">
      <w:r>
        <w:t xml:space="preserve">48892 </w:t>
      </w:r>
    </w:p>
    <w:p w14:paraId="10C0B302" w14:textId="77777777" w:rsidR="00F52314" w:rsidRDefault="00F52314" w:rsidP="00F52314">
      <w:r>
        <w:t xml:space="preserve">Participants in IPSSC </w:t>
      </w:r>
    </w:p>
    <w:p w14:paraId="4BA0130A" w14:textId="77777777" w:rsidR="00F52314" w:rsidRDefault="00F52314" w:rsidP="00F52314">
      <w:r>
        <w:t xml:space="preserve">40 </w:t>
      </w:r>
    </w:p>
    <w:p w14:paraId="57075321" w14:textId="77777777" w:rsidR="00F52314" w:rsidRDefault="00F52314" w:rsidP="00F52314">
      <w:r>
        <w:t xml:space="preserve">63 </w:t>
      </w:r>
    </w:p>
    <w:p w14:paraId="4F0CF36D" w14:textId="77777777" w:rsidR="00F52314" w:rsidRDefault="00F52314" w:rsidP="00F52314">
      <w:r>
        <w:t xml:space="preserve">External participants in IPSSC </w:t>
      </w:r>
    </w:p>
    <w:p w14:paraId="3EE37FA7" w14:textId="77777777" w:rsidR="00F52314" w:rsidRDefault="00F52314" w:rsidP="00F52314">
      <w:r>
        <w:t xml:space="preserve">5 </w:t>
      </w:r>
    </w:p>
    <w:p w14:paraId="38A50874" w14:textId="77777777" w:rsidR="00F52314" w:rsidRDefault="00F52314" w:rsidP="00F52314">
      <w:r>
        <w:t xml:space="preserve">6 </w:t>
      </w:r>
    </w:p>
    <w:p w14:paraId="2E421B5D" w14:textId="77777777" w:rsidR="00F52314" w:rsidRDefault="00F52314" w:rsidP="00F52314">
      <w:r>
        <w:t xml:space="preserve">IPSSC sponsors </w:t>
      </w:r>
    </w:p>
    <w:p w14:paraId="392094BB" w14:textId="77777777" w:rsidR="00F52314" w:rsidRDefault="00F52314" w:rsidP="00F52314">
      <w:r>
        <w:t xml:space="preserve">3 </w:t>
      </w:r>
    </w:p>
    <w:p w14:paraId="31F68A86" w14:textId="77777777" w:rsidR="00F52314" w:rsidRDefault="00F52314" w:rsidP="00F52314">
      <w:r>
        <w:t xml:space="preserve">11 </w:t>
      </w:r>
    </w:p>
    <w:p w14:paraId="5A2D002F" w14:textId="77777777" w:rsidR="00F52314" w:rsidRDefault="00F52314" w:rsidP="00F52314">
      <w:r>
        <w:t xml:space="preserve">IPS events in the media </w:t>
      </w:r>
    </w:p>
    <w:p w14:paraId="0B6CEC2F" w14:textId="77777777" w:rsidR="00F52314" w:rsidRDefault="00F52314" w:rsidP="00F52314">
      <w:r>
        <w:t xml:space="preserve">2 </w:t>
      </w:r>
    </w:p>
    <w:p w14:paraId="6CAD8A22" w14:textId="77777777" w:rsidR="00F52314" w:rsidRDefault="00F52314" w:rsidP="00F52314">
      <w:r>
        <w:t xml:space="preserve">3 </w:t>
      </w:r>
    </w:p>
    <w:p w14:paraId="589929FE" w14:textId="77777777" w:rsidR="00F52314" w:rsidRDefault="00F52314" w:rsidP="00F52314">
      <w:r>
        <w:t xml:space="preserve">Grade of newly enrolled students </w:t>
      </w:r>
    </w:p>
    <w:p w14:paraId="06ECE7FE" w14:textId="77777777" w:rsidR="00F52314" w:rsidRDefault="00F52314" w:rsidP="00F52314">
      <w:r>
        <w:t xml:space="preserve">8.5 </w:t>
      </w:r>
    </w:p>
    <w:p w14:paraId="498CB245" w14:textId="77777777" w:rsidR="00F52314" w:rsidRDefault="00F52314" w:rsidP="00F52314">
      <w:r>
        <w:t xml:space="preserve">8.92 </w:t>
      </w:r>
    </w:p>
    <w:p w14:paraId="359FE758" w14:textId="77777777" w:rsidR="00F52314" w:rsidRDefault="00F52314" w:rsidP="00F52314">
      <w:r>
        <w:t xml:space="preserve">Theses prepared in collaboration with the industry </w:t>
      </w:r>
    </w:p>
    <w:p w14:paraId="335325D5" w14:textId="77777777" w:rsidR="00344010" w:rsidRDefault="00F52314" w:rsidP="00F52314">
      <w:r>
        <w:t>1</w:t>
      </w:r>
    </w:p>
    <w:p w14:paraId="527AF27C" w14:textId="5C7FF126" w:rsidR="00F52314" w:rsidRDefault="00F52314" w:rsidP="00F52314">
      <w:r>
        <w:t xml:space="preserve"> 2 </w:t>
      </w:r>
    </w:p>
    <w:p w14:paraId="51B55EE1" w14:textId="77777777" w:rsidR="00F52314" w:rsidRDefault="00F52314" w:rsidP="00F52314">
      <w:r>
        <w:lastRenderedPageBreak/>
        <w:t xml:space="preserve">Agreements with the industry </w:t>
      </w:r>
    </w:p>
    <w:p w14:paraId="67C8842E" w14:textId="77777777" w:rsidR="00344010" w:rsidRDefault="00F52314" w:rsidP="00F52314">
      <w:r>
        <w:t>1</w:t>
      </w:r>
    </w:p>
    <w:p w14:paraId="3605C3CB" w14:textId="17DF2CDB" w:rsidR="00F52314" w:rsidRDefault="00F52314" w:rsidP="00F52314">
      <w:r>
        <w:t xml:space="preserve">1 </w:t>
      </w:r>
    </w:p>
    <w:p w14:paraId="1635055C" w14:textId="1283C283" w:rsidR="00F52314" w:rsidRDefault="00F52314" w:rsidP="00F52314">
      <w:r>
        <w:t xml:space="preserve">Company visits (Industrial Seminar) </w:t>
      </w:r>
    </w:p>
    <w:p w14:paraId="0B1B6042" w14:textId="77777777" w:rsidR="00F52314" w:rsidRDefault="00F52314" w:rsidP="00F52314">
      <w:r>
        <w:t xml:space="preserve">10 </w:t>
      </w:r>
    </w:p>
    <w:p w14:paraId="3448828B" w14:textId="77777777" w:rsidR="00F52314" w:rsidRDefault="00F52314" w:rsidP="00F52314">
      <w:r>
        <w:t xml:space="preserve">23 </w:t>
      </w:r>
    </w:p>
    <w:p w14:paraId="5CC4DBAC" w14:textId="77777777" w:rsidR="00F52314" w:rsidRDefault="00F52314" w:rsidP="00F52314">
      <w:r>
        <w:t xml:space="preserve">Employment of graduates in the industry </w:t>
      </w:r>
    </w:p>
    <w:p w14:paraId="072C32C6" w14:textId="77777777" w:rsidR="00F52314" w:rsidRDefault="00F52314" w:rsidP="00F52314">
      <w:r>
        <w:t xml:space="preserve">10% </w:t>
      </w:r>
    </w:p>
    <w:p w14:paraId="45A48EE0" w14:textId="77777777" w:rsidR="00F52314" w:rsidRDefault="00F52314" w:rsidP="00F52314">
      <w:r>
        <w:t xml:space="preserve">11% </w:t>
      </w:r>
    </w:p>
    <w:p w14:paraId="550A0303" w14:textId="77777777" w:rsidR="00F52314" w:rsidRDefault="00F52314" w:rsidP="00F52314">
      <w:r>
        <w:t xml:space="preserve">Courses on the topic of sustainability </w:t>
      </w:r>
    </w:p>
    <w:p w14:paraId="7C22698C" w14:textId="77777777" w:rsidR="00F52314" w:rsidRDefault="00F52314" w:rsidP="00F52314">
      <w:r>
        <w:t xml:space="preserve">4 </w:t>
      </w:r>
    </w:p>
    <w:p w14:paraId="4F38096F" w14:textId="77777777" w:rsidR="00F52314" w:rsidRDefault="00F52314" w:rsidP="00F52314">
      <w:r>
        <w:t xml:space="preserve">12 </w:t>
      </w:r>
    </w:p>
    <w:p w14:paraId="33CEBE9E" w14:textId="77777777" w:rsidR="00F52314" w:rsidRDefault="00F52314" w:rsidP="00F52314">
      <w:r>
        <w:t xml:space="preserve">Collaboration with NGOs/local communities </w:t>
      </w:r>
    </w:p>
    <w:p w14:paraId="1D737E54" w14:textId="77777777" w:rsidR="00F52314" w:rsidRDefault="00F52314" w:rsidP="00F52314">
      <w:r>
        <w:t xml:space="preserve">2 </w:t>
      </w:r>
    </w:p>
    <w:p w14:paraId="72C22891" w14:textId="77777777" w:rsidR="00F52314" w:rsidRDefault="00F52314" w:rsidP="00F52314">
      <w:r>
        <w:t xml:space="preserve">1 </w:t>
      </w:r>
    </w:p>
    <w:p w14:paraId="64BB4D97" w14:textId="77777777" w:rsidR="00F52314" w:rsidRDefault="00F52314" w:rsidP="00F52314"/>
    <w:p w14:paraId="009C7DD0" w14:textId="77777777" w:rsidR="00F52314" w:rsidRDefault="00F52314" w:rsidP="00F52314">
      <w:r>
        <w:br w:type="page"/>
      </w:r>
    </w:p>
    <w:p w14:paraId="12663006" w14:textId="1AF39B8C" w:rsidR="00F52314" w:rsidRDefault="00F52314" w:rsidP="00F52314">
      <w:r>
        <w:lastRenderedPageBreak/>
        <w:t xml:space="preserve">COLLABORATION WITH NATIONAL INSTITUTES </w:t>
      </w:r>
    </w:p>
    <w:p w14:paraId="754CFF50" w14:textId="77777777" w:rsidR="00F52314" w:rsidRDefault="00F52314" w:rsidP="00F52314"/>
    <w:p w14:paraId="04C998CE" w14:textId="1CD53A0B" w:rsidR="00F52314" w:rsidRDefault="00F52314" w:rsidP="00F52314">
      <w:r>
        <w:t xml:space="preserve">The basic strategy of the IPS is to invite leading researchers from the founding and partner institutes in the selected fields, and include them in the research and educational process of the school. Thus, in collaboration with the IPS founders and partners, who also provide state-of-the-art research infrastructure, the school ensures material and intellectual capacities in order to educate new masters and doctors of science. </w:t>
      </w:r>
    </w:p>
    <w:p w14:paraId="44F7B6FB" w14:textId="77777777" w:rsidR="00F52314" w:rsidRDefault="00F52314" w:rsidP="00F52314"/>
    <w:p w14:paraId="6E339219" w14:textId="77777777" w:rsidR="00F52314" w:rsidRDefault="00F52314" w:rsidP="00F52314">
      <w:r>
        <w:t xml:space="preserve">Jožef Stefan Institute (JSI) </w:t>
      </w:r>
    </w:p>
    <w:p w14:paraId="4B78BDE5" w14:textId="77777777" w:rsidR="00F52314" w:rsidRDefault="00F52314" w:rsidP="00F52314">
      <w:r>
        <w:t xml:space="preserve">Institute of Metals and Technology (IMT) </w:t>
      </w:r>
    </w:p>
    <w:p w14:paraId="7219DAEC" w14:textId="77777777" w:rsidR="00F52314" w:rsidRDefault="00F52314" w:rsidP="00F52314">
      <w:r>
        <w:t xml:space="preserve">National Institute of Biology (NIB) </w:t>
      </w:r>
    </w:p>
    <w:p w14:paraId="105F3228" w14:textId="77777777" w:rsidR="00F52314" w:rsidRDefault="00F52314" w:rsidP="00F52314"/>
    <w:p w14:paraId="0B845536" w14:textId="0E702DBF" w:rsidR="00F52314" w:rsidRDefault="00F52314" w:rsidP="00F52314">
      <w:r>
        <w:t xml:space="preserve">COLLABORATION WITH INDUSTRIAL PARTNERS </w:t>
      </w:r>
    </w:p>
    <w:p w14:paraId="21C42B71" w14:textId="1EFA5F65" w:rsidR="00F52314" w:rsidRDefault="00F52314" w:rsidP="00F52314">
      <w:r>
        <w:t xml:space="preserve">Through industrial seminars, joint research projects, and involvement of industry representatives in evaluation and expert procedures, the IPS strengthens the mutual transfer of knowledge and creates long-term partnerships focused on developing competences for the needs of the modern labour market. Practical seminars, joint project development, and collaboration on students’ doctoral dissertations and master theses contribute to the direct transfer of knowledge into practice. Such a model enables a flexible response to the needs of the environment while drawing development challenges directly from industry and the community. </w:t>
      </w:r>
    </w:p>
    <w:p w14:paraId="7DC360B1" w14:textId="77777777" w:rsidR="00F52314" w:rsidRDefault="00F52314" w:rsidP="00F52314"/>
    <w:p w14:paraId="4B6173EA" w14:textId="77777777" w:rsidR="00F52314" w:rsidRDefault="00F52314" w:rsidP="00F52314">
      <w:r>
        <w:t xml:space="preserve">17 founders and associate partners: </w:t>
      </w:r>
    </w:p>
    <w:p w14:paraId="087C0F55" w14:textId="77777777" w:rsidR="00F52314" w:rsidRDefault="00F52314" w:rsidP="00F52314">
      <w:r>
        <w:t xml:space="preserve">BSH, Nazarje </w:t>
      </w:r>
    </w:p>
    <w:p w14:paraId="1A64EC59" w14:textId="77777777" w:rsidR="00F52314" w:rsidRDefault="00F52314" w:rsidP="00F52314">
      <w:r>
        <w:t xml:space="preserve">Premogovnik Velenje, Velenje </w:t>
      </w:r>
    </w:p>
    <w:p w14:paraId="2CCBDC36" w14:textId="77777777" w:rsidR="00F52314" w:rsidRDefault="00F52314" w:rsidP="00F52314">
      <w:r>
        <w:t xml:space="preserve">Cosylab, Ljubljana </w:t>
      </w:r>
    </w:p>
    <w:p w14:paraId="23CBE134" w14:textId="77777777" w:rsidR="00F52314" w:rsidRDefault="00F52314" w:rsidP="00F52314">
      <w:r>
        <w:t xml:space="preserve">Alpacem, Anhovo </w:t>
      </w:r>
    </w:p>
    <w:p w14:paraId="5F8B5CB5" w14:textId="77777777" w:rsidR="00F52314" w:rsidRDefault="00F52314" w:rsidP="00F52314">
      <w:r>
        <w:t xml:space="preserve">Domel, Železniki </w:t>
      </w:r>
    </w:p>
    <w:p w14:paraId="4FD8CEF4" w14:textId="77777777" w:rsidR="00344010" w:rsidRDefault="00F52314" w:rsidP="00344010">
      <w:r>
        <w:t xml:space="preserve">Slovenian Insurance Association, Ljubljana </w:t>
      </w:r>
    </w:p>
    <w:p w14:paraId="7682A105" w14:textId="77777777" w:rsidR="00F52314" w:rsidRDefault="00F52314" w:rsidP="00F52314">
      <w:r>
        <w:t xml:space="preserve">ETI, Izlake </w:t>
      </w:r>
    </w:p>
    <w:p w14:paraId="16390343" w14:textId="77777777" w:rsidR="00F52314" w:rsidRDefault="00F52314" w:rsidP="00F52314">
      <w:r>
        <w:t xml:space="preserve">Gorenje, Velenje </w:t>
      </w:r>
    </w:p>
    <w:p w14:paraId="243ECC5A" w14:textId="77777777" w:rsidR="00F52314" w:rsidRDefault="00F52314" w:rsidP="00F52314">
      <w:r>
        <w:t xml:space="preserve">Štore Steel, Štore </w:t>
      </w:r>
    </w:p>
    <w:p w14:paraId="18325637" w14:textId="77777777" w:rsidR="00F52314" w:rsidRDefault="00F52314" w:rsidP="00F52314">
      <w:r>
        <w:t xml:space="preserve">HYB, Šentjernej </w:t>
      </w:r>
    </w:p>
    <w:p w14:paraId="5E223453" w14:textId="77777777" w:rsidR="00F52314" w:rsidRDefault="00F52314" w:rsidP="00F52314">
      <w:r>
        <w:t xml:space="preserve">Telekom Slovenije, Ljubljana </w:t>
      </w:r>
    </w:p>
    <w:p w14:paraId="613E44C5" w14:textId="77777777" w:rsidR="00F52314" w:rsidRDefault="00F52314" w:rsidP="00F52314">
      <w:r>
        <w:lastRenderedPageBreak/>
        <w:t xml:space="preserve">Kolektor Group, Idrija </w:t>
      </w:r>
    </w:p>
    <w:p w14:paraId="2CE113A2" w14:textId="77777777" w:rsidR="00F52314" w:rsidRDefault="00F52314" w:rsidP="00F52314">
      <w:r>
        <w:t xml:space="preserve">Termoelektrarna, Šoštanj </w:t>
      </w:r>
    </w:p>
    <w:p w14:paraId="51BAEE10" w14:textId="77777777" w:rsidR="00F52314" w:rsidRDefault="00F52314" w:rsidP="00F52314">
      <w:r>
        <w:t xml:space="preserve">LTH Castings, Škofja Loka </w:t>
      </w:r>
    </w:p>
    <w:p w14:paraId="0B4BCF35" w14:textId="77777777" w:rsidR="00F52314" w:rsidRDefault="00F52314" w:rsidP="00F52314">
      <w:r>
        <w:t xml:space="preserve">Trimo, Trebnje </w:t>
      </w:r>
    </w:p>
    <w:p w14:paraId="6D87F57A" w14:textId="77777777" w:rsidR="00344010" w:rsidRDefault="00F52314" w:rsidP="00F52314">
      <w:r>
        <w:t xml:space="preserve">Luka Koper, Koper </w:t>
      </w:r>
    </w:p>
    <w:p w14:paraId="7658CD3D" w14:textId="449A464E" w:rsidR="00F52314" w:rsidRDefault="00F52314" w:rsidP="00F52314">
      <w:r>
        <w:t xml:space="preserve">Unior, Zreče </w:t>
      </w:r>
    </w:p>
    <w:p w14:paraId="7F263D04" w14:textId="77777777" w:rsidR="008D10EF" w:rsidRDefault="008D10EF" w:rsidP="0018033E"/>
    <w:p w14:paraId="06E2AB0E" w14:textId="006A0AA0" w:rsidR="0018033E" w:rsidRDefault="00F52314" w:rsidP="0018033E">
      <w:r>
        <w:t>The IPS was established mostly out of the need for an efficient transfer of excellent research achievements to the industry and the service sector.</w:t>
      </w:r>
    </w:p>
    <w:p w14:paraId="11DAC554" w14:textId="77777777" w:rsidR="0018033E" w:rsidRDefault="0018033E" w:rsidP="00F52314"/>
    <w:p w14:paraId="0048B55E" w14:textId="77777777" w:rsidR="0018033E" w:rsidRDefault="00F52314" w:rsidP="0018033E">
      <w:r>
        <w:t xml:space="preserve">The school aims to contribute to strengthening the role of excellent science and high technologies in the development potential of the society. </w:t>
      </w:r>
    </w:p>
    <w:p w14:paraId="5A43E466" w14:textId="006279C6" w:rsidR="0018033E" w:rsidRDefault="0018033E" w:rsidP="0018033E"/>
    <w:p w14:paraId="7165BB88" w14:textId="29CF5276" w:rsidR="0018033E" w:rsidRDefault="00F52314" w:rsidP="0018033E">
      <w:r>
        <w:t>The IPS acts as a centre of excellence closely interlacing basic research with education and innovation development.</w:t>
      </w:r>
    </w:p>
    <w:p w14:paraId="3FD7A29F" w14:textId="450DB33D" w:rsidR="00F52314" w:rsidRDefault="00F52314" w:rsidP="00F52314"/>
    <w:p w14:paraId="110C0EE5" w14:textId="5B44A57C" w:rsidR="00F52314" w:rsidRDefault="00F52314" w:rsidP="00F52314">
      <w:r>
        <w:t xml:space="preserve">The IPS fosters collaboration with excellent Slovenian and international institutions, scientists and research groups. </w:t>
      </w:r>
    </w:p>
    <w:p w14:paraId="16A424A3" w14:textId="77777777" w:rsidR="00F52314" w:rsidRDefault="00F52314" w:rsidP="00F52314"/>
    <w:p w14:paraId="321E3298" w14:textId="77777777" w:rsidR="00F52314" w:rsidRDefault="00F52314" w:rsidP="00F52314">
      <w:r>
        <w:br w:type="page"/>
      </w:r>
    </w:p>
    <w:p w14:paraId="4B87BF98" w14:textId="77777777" w:rsidR="00F52314" w:rsidRDefault="00F52314" w:rsidP="00F52314">
      <w:r>
        <w:lastRenderedPageBreak/>
        <w:t xml:space="preserve">Integration of IPS into Environment and Society </w:t>
      </w:r>
    </w:p>
    <w:p w14:paraId="31CE03E9" w14:textId="77777777" w:rsidR="00F52314" w:rsidRDefault="00F52314" w:rsidP="00F52314"/>
    <w:p w14:paraId="21A8004A" w14:textId="1CF07954" w:rsidR="00F52314" w:rsidRDefault="00F52314" w:rsidP="00F52314">
      <w:r>
        <w:t xml:space="preserve">The IPS cultivates integration into the environment and society by directly connecting and implementing all its activities with founding and partner institutes, by contributing to the world treasury of knowledge, and by increasing the efficiency of drawing from it. Great concern is devoted to inviting excellent Slovenian and foreign institutions to collaborate with the IPS in the field of study programmes, projects and special actions by individually including international leading scientists as IPS visiting professors and by encouraging collaboration between IPS professors and leading research groups in the framework of joint projects. </w:t>
      </w:r>
    </w:p>
    <w:p w14:paraId="70245745" w14:textId="77777777" w:rsidR="00F52314" w:rsidRDefault="00F52314" w:rsidP="00F52314"/>
    <w:p w14:paraId="342228AC" w14:textId="506B3C4B" w:rsidR="00F52314" w:rsidRDefault="00F52314" w:rsidP="00F52314">
      <w:r>
        <w:t xml:space="preserve">IPS PROJECTS </w:t>
      </w:r>
    </w:p>
    <w:p w14:paraId="163F9D47" w14:textId="062A71AC" w:rsidR="00F52314" w:rsidRDefault="00F52314" w:rsidP="00F52314">
      <w:r>
        <w:t xml:space="preserve">The IPS has a research group which participates in an ARIS (formerly ARRS) programme and various projects. It also carries out joint Slovenian and European research and development projects in collaboration with its founders and other partners from the business and non-business sectors. In the 2023/2024 academic year, the school concluded a two-year project RESPO X within the framework of Erasmus+ KA2 “Partnerships for cooperation in tertiary education”. Within the project it collaborated with three higher education institutions from Spain, Belgium and the Netherlands. The aim of the project was to develop and implement a RESPO X web application which provides the students a systematic solution in deciding regarding the optimal training for improving their professional and personal competences and skills necessary for future employment. In April 2024, the school concluded RESPO-VI, a project by Norway Grants. The IPS also participated in the IPM Decisions project within the framework of the Horizon 2020 programme which developed a web platform designed for farmers and advisors to help them monitor and manage pests. </w:t>
      </w:r>
    </w:p>
    <w:p w14:paraId="4A906F47" w14:textId="77777777" w:rsidR="0018033E" w:rsidRDefault="00F52314" w:rsidP="00F52314">
      <w:r>
        <w:t xml:space="preserve">This research has led to the development of EcoEnvAi, a sustainable decision-making system with artificial intelligence that helps decision-makers in sustainable agriculture to make reliable decisions. The IPS was also involved as a project partner in three Erasmus+ projects, namely the AIDA project on encouraging the young generation to use digitalisation in a sustainable way, the TSAAI project on developing the "FUTURIA" platform for training students on applied artificial intelligence, and the DECIDE project on developing multi-criteria guidelines and a tool for deciding on career paths and the competences needed in future innovative professional profiles. In September 2024, the IPS started coordinating the Erasmus+ KA2 IGNITE project which encourages competence development for sustainable innovations and entrepreneurship in STEAM study programmes by using personalised digital solutions and innovative teaching methods. </w:t>
      </w:r>
    </w:p>
    <w:p w14:paraId="0194B039" w14:textId="079645D5" w:rsidR="00F52314" w:rsidRDefault="00F52314" w:rsidP="00F52314">
      <w:r>
        <w:t xml:space="preserve">In the 2023/2024 academic year, the IPS started implementing two Erasmus Mundus projects – joint master GREENANO within the Nanosciences and Nanotechnologies programme together with partners from France and Italy, and joint master SpaceMED within the Ecotechnologies programme together with partners from France and Germany. GREENANO is dedicated to promoting the development of nanomaterials for the green and digital transition, which requires new powerful and sustainable devices. The SpaceMED master programme takes an interdisciplinary approach to studying the effects of extreme </w:t>
      </w:r>
      <w:r>
        <w:lastRenderedPageBreak/>
        <w:t xml:space="preserve">environments, particularly space flight, on humans, with an emphasis on practical work in state-of-the-art laboratories and field studies. The IPS also participated as a project partner in the EIT RISDustRec-II project, with the aim of increasing capacity in the RIS region by actively involving higher education students in the development of feasible processing technology that generates minimal waste emissions and improves environmental and social impacts. </w:t>
      </w:r>
    </w:p>
    <w:p w14:paraId="0FCD0F4F" w14:textId="77777777" w:rsidR="00F52314" w:rsidRDefault="00F52314" w:rsidP="00F52314">
      <w:r>
        <w:br w:type="page"/>
      </w:r>
    </w:p>
    <w:p w14:paraId="22AF5C01" w14:textId="5A5CE28D" w:rsidR="00F52314" w:rsidRDefault="00F52314" w:rsidP="00F52314">
      <w:r>
        <w:lastRenderedPageBreak/>
        <w:t xml:space="preserve">STUDENTS FROM AROUND THE WORLD </w:t>
      </w:r>
    </w:p>
    <w:p w14:paraId="3C69556D" w14:textId="77777777" w:rsidR="00F52314" w:rsidRDefault="00F52314" w:rsidP="00F52314"/>
    <w:p w14:paraId="7C53DD95" w14:textId="02FA9751" w:rsidR="00F52314" w:rsidRDefault="00F52314" w:rsidP="00F52314">
      <w:r>
        <w:t xml:space="preserve">35 % of IPS students come from outside of Slovenia (shown as blue on the map), mostly from Europe: </w:t>
      </w:r>
    </w:p>
    <w:p w14:paraId="37F6823E" w14:textId="77777777" w:rsidR="00F52314" w:rsidRDefault="00F52314" w:rsidP="00F52314">
      <w:r>
        <w:t xml:space="preserve">Australia </w:t>
      </w:r>
    </w:p>
    <w:p w14:paraId="06EF43D7" w14:textId="77777777" w:rsidR="00F52314" w:rsidRDefault="00F52314" w:rsidP="00F52314">
      <w:r>
        <w:t xml:space="preserve">Benin </w:t>
      </w:r>
    </w:p>
    <w:p w14:paraId="240A553E" w14:textId="77777777" w:rsidR="00F52314" w:rsidRDefault="00F52314" w:rsidP="00F52314">
      <w:r>
        <w:t xml:space="preserve">Bosnia and Herzegovina </w:t>
      </w:r>
    </w:p>
    <w:p w14:paraId="3B74DF99" w14:textId="77777777" w:rsidR="00F52314" w:rsidRDefault="00F52314" w:rsidP="00F52314">
      <w:r>
        <w:t xml:space="preserve">Brazil </w:t>
      </w:r>
    </w:p>
    <w:p w14:paraId="0DB2D3A4" w14:textId="77777777" w:rsidR="00F52314" w:rsidRDefault="00F52314" w:rsidP="00F52314">
      <w:r>
        <w:t xml:space="preserve">Czechia </w:t>
      </w:r>
    </w:p>
    <w:p w14:paraId="206DF300" w14:textId="77777777" w:rsidR="00F52314" w:rsidRDefault="00F52314" w:rsidP="00F52314">
      <w:r>
        <w:t xml:space="preserve">Montenegro </w:t>
      </w:r>
    </w:p>
    <w:p w14:paraId="35101839" w14:textId="77777777" w:rsidR="00F52314" w:rsidRDefault="00F52314" w:rsidP="00F52314">
      <w:r>
        <w:t xml:space="preserve">France </w:t>
      </w:r>
    </w:p>
    <w:p w14:paraId="457E18A6" w14:textId="77777777" w:rsidR="00F52314" w:rsidRDefault="00F52314" w:rsidP="00F52314">
      <w:r>
        <w:t xml:space="preserve">Greece </w:t>
      </w:r>
    </w:p>
    <w:p w14:paraId="11847F42" w14:textId="77777777" w:rsidR="00F52314" w:rsidRDefault="00F52314" w:rsidP="00F52314">
      <w:r>
        <w:t xml:space="preserve">Croatia </w:t>
      </w:r>
    </w:p>
    <w:p w14:paraId="2312D07C" w14:textId="77777777" w:rsidR="00F52314" w:rsidRDefault="00F52314" w:rsidP="00F52314">
      <w:r>
        <w:t xml:space="preserve">India </w:t>
      </w:r>
    </w:p>
    <w:p w14:paraId="0E759B7C" w14:textId="77777777" w:rsidR="00F52314" w:rsidRDefault="00F52314" w:rsidP="00F52314">
      <w:r>
        <w:t xml:space="preserve">Iran </w:t>
      </w:r>
    </w:p>
    <w:p w14:paraId="50DA89E3" w14:textId="77777777" w:rsidR="00F52314" w:rsidRDefault="00F52314" w:rsidP="00F52314">
      <w:r>
        <w:t xml:space="preserve">Ireland </w:t>
      </w:r>
    </w:p>
    <w:p w14:paraId="6AE898E3" w14:textId="77777777" w:rsidR="00F52314" w:rsidRDefault="00F52314" w:rsidP="00F52314">
      <w:r>
        <w:t xml:space="preserve">Italy </w:t>
      </w:r>
    </w:p>
    <w:p w14:paraId="783E2AFB" w14:textId="77777777" w:rsidR="00F52314" w:rsidRDefault="00F52314" w:rsidP="00F52314">
      <w:r>
        <w:t xml:space="preserve">Colombia </w:t>
      </w:r>
    </w:p>
    <w:p w14:paraId="37AA5CD9" w14:textId="77777777" w:rsidR="00F52314" w:rsidRDefault="00F52314" w:rsidP="00F52314">
      <w:r>
        <w:t xml:space="preserve">Kosovo </w:t>
      </w:r>
    </w:p>
    <w:p w14:paraId="56692CF7" w14:textId="77777777" w:rsidR="00F52314" w:rsidRDefault="00F52314" w:rsidP="00F52314">
      <w:r>
        <w:t xml:space="preserve">Lebanon </w:t>
      </w:r>
    </w:p>
    <w:p w14:paraId="2D52C8C2" w14:textId="77777777" w:rsidR="00F52314" w:rsidRDefault="00F52314" w:rsidP="00F52314">
      <w:r>
        <w:t xml:space="preserve">Morocco </w:t>
      </w:r>
    </w:p>
    <w:p w14:paraId="1D2B22CD" w14:textId="77777777" w:rsidR="00F52314" w:rsidRDefault="00F52314" w:rsidP="00F52314">
      <w:r>
        <w:t xml:space="preserve">Germany </w:t>
      </w:r>
    </w:p>
    <w:p w14:paraId="35A6E327" w14:textId="77777777" w:rsidR="00F52314" w:rsidRDefault="00F52314" w:rsidP="00F52314">
      <w:r>
        <w:t xml:space="preserve">The Netherlands </w:t>
      </w:r>
    </w:p>
    <w:p w14:paraId="5E652602" w14:textId="77777777" w:rsidR="00F52314" w:rsidRDefault="00F52314" w:rsidP="00F52314">
      <w:r>
        <w:t xml:space="preserve">Pakistan </w:t>
      </w:r>
    </w:p>
    <w:p w14:paraId="16EA1088" w14:textId="77777777" w:rsidR="00F52314" w:rsidRDefault="00F52314" w:rsidP="00F52314">
      <w:r>
        <w:t xml:space="preserve">Romania </w:t>
      </w:r>
    </w:p>
    <w:p w14:paraId="2C88F093" w14:textId="77777777" w:rsidR="00F52314" w:rsidRDefault="00F52314" w:rsidP="00F52314">
      <w:r>
        <w:t xml:space="preserve">Russian Federation </w:t>
      </w:r>
    </w:p>
    <w:p w14:paraId="1C81EF9A" w14:textId="77777777" w:rsidR="00F52314" w:rsidRDefault="00F52314" w:rsidP="00F52314">
      <w:r>
        <w:t xml:space="preserve">North Macedonia </w:t>
      </w:r>
    </w:p>
    <w:p w14:paraId="3FD1A343" w14:textId="77777777" w:rsidR="00F52314" w:rsidRDefault="00F52314" w:rsidP="00F52314">
      <w:r>
        <w:t xml:space="preserve">Syria </w:t>
      </w:r>
    </w:p>
    <w:p w14:paraId="687123A5" w14:textId="77777777" w:rsidR="00F52314" w:rsidRDefault="00F52314" w:rsidP="00F52314">
      <w:r>
        <w:t xml:space="preserve">Serbia </w:t>
      </w:r>
    </w:p>
    <w:p w14:paraId="577156C5" w14:textId="77777777" w:rsidR="00F52314" w:rsidRDefault="00F52314" w:rsidP="00F52314">
      <w:r>
        <w:t xml:space="preserve">Tunisia </w:t>
      </w:r>
    </w:p>
    <w:p w14:paraId="321A97A3" w14:textId="77777777" w:rsidR="00F52314" w:rsidRDefault="00F52314" w:rsidP="00F52314">
      <w:r>
        <w:t xml:space="preserve">Turkey </w:t>
      </w:r>
    </w:p>
    <w:p w14:paraId="41381A69" w14:textId="77777777" w:rsidR="00F52314" w:rsidRDefault="00F52314" w:rsidP="00F52314">
      <w:r>
        <w:lastRenderedPageBreak/>
        <w:t xml:space="preserve">Ukraine </w:t>
      </w:r>
    </w:p>
    <w:p w14:paraId="205A11F4" w14:textId="77777777" w:rsidR="00F52314" w:rsidRDefault="00F52314" w:rsidP="00F52314">
      <w:r>
        <w:t xml:space="preserve">United Kingdom </w:t>
      </w:r>
    </w:p>
    <w:p w14:paraId="3A6F6F05" w14:textId="77777777" w:rsidR="00F52314" w:rsidRDefault="00F52314" w:rsidP="00F52314">
      <w:r>
        <w:t xml:space="preserve">Vietnam </w:t>
      </w:r>
    </w:p>
    <w:p w14:paraId="6985EE7D" w14:textId="77777777" w:rsidR="00F52314" w:rsidRDefault="00F52314" w:rsidP="00F52314"/>
    <w:p w14:paraId="74FB2BDB" w14:textId="628BA34A" w:rsidR="00F52314" w:rsidRDefault="00F52314" w:rsidP="00F52314">
      <w:r>
        <w:t xml:space="preserve">ENROLLED STUDENTS BY REGION </w:t>
      </w:r>
    </w:p>
    <w:p w14:paraId="22EE7001" w14:textId="77777777" w:rsidR="00F52314" w:rsidRDefault="00F52314" w:rsidP="00F52314">
      <w:r>
        <w:t xml:space="preserve">Africa </w:t>
      </w:r>
    </w:p>
    <w:p w14:paraId="304B8CC3" w14:textId="77777777" w:rsidR="00F52314" w:rsidRDefault="00F52314" w:rsidP="00F52314">
      <w:r>
        <w:t xml:space="preserve">Australia </w:t>
      </w:r>
    </w:p>
    <w:p w14:paraId="5D63E9BB" w14:textId="77777777" w:rsidR="00F52314" w:rsidRDefault="00F52314" w:rsidP="00F52314">
      <w:r>
        <w:t xml:space="preserve">Asia </w:t>
      </w:r>
    </w:p>
    <w:p w14:paraId="5D0AA36B" w14:textId="77777777" w:rsidR="00F52314" w:rsidRDefault="00F52314" w:rsidP="00F52314">
      <w:r>
        <w:t xml:space="preserve">EU countries </w:t>
      </w:r>
    </w:p>
    <w:p w14:paraId="7C2C1CB4" w14:textId="77777777" w:rsidR="00F52314" w:rsidRDefault="00F52314" w:rsidP="00F52314">
      <w:r>
        <w:t xml:space="preserve">(without Slovenia) </w:t>
      </w:r>
    </w:p>
    <w:p w14:paraId="4356279E" w14:textId="77777777" w:rsidR="00F52314" w:rsidRDefault="00F52314" w:rsidP="00F52314">
      <w:r>
        <w:t xml:space="preserve">South America </w:t>
      </w:r>
    </w:p>
    <w:p w14:paraId="5B3AA68C" w14:textId="77777777" w:rsidR="00F52314" w:rsidRDefault="00F52314" w:rsidP="00F52314">
      <w:r>
        <w:t xml:space="preserve">Non-EU countries </w:t>
      </w:r>
    </w:p>
    <w:p w14:paraId="74143401" w14:textId="77777777" w:rsidR="00F52314" w:rsidRDefault="00F52314" w:rsidP="00F52314"/>
    <w:p w14:paraId="3B587F3C" w14:textId="220435D0" w:rsidR="00F52314" w:rsidRDefault="00F52314" w:rsidP="00F52314">
      <w:r>
        <w:t xml:space="preserve">STUDENT STRUCTURE BY SEX AND STUDY PROGRAMMES </w:t>
      </w:r>
    </w:p>
    <w:p w14:paraId="600367F6" w14:textId="77777777" w:rsidR="00F52314" w:rsidRDefault="00F52314" w:rsidP="00F52314">
      <w:r>
        <w:t xml:space="preserve">100 % </w:t>
      </w:r>
    </w:p>
    <w:p w14:paraId="7DB8384E" w14:textId="77777777" w:rsidR="00F52314" w:rsidRDefault="00F52314" w:rsidP="00F52314">
      <w:r>
        <w:t xml:space="preserve">80 % </w:t>
      </w:r>
    </w:p>
    <w:p w14:paraId="1F5516C7" w14:textId="53416CC4" w:rsidR="00F52314" w:rsidRDefault="00F52314" w:rsidP="00F52314">
      <w:r>
        <w:t xml:space="preserve">60 % </w:t>
      </w:r>
    </w:p>
    <w:p w14:paraId="7F19FFF7" w14:textId="7281F927" w:rsidR="00FA072D" w:rsidRDefault="00FA072D" w:rsidP="00FA072D">
      <w:r>
        <w:t xml:space="preserve">40 % </w:t>
      </w:r>
    </w:p>
    <w:p w14:paraId="612FC3E5" w14:textId="77777777" w:rsidR="00FA072D" w:rsidRDefault="00FA072D" w:rsidP="00FA072D">
      <w:r>
        <w:t xml:space="preserve">20 % </w:t>
      </w:r>
    </w:p>
    <w:p w14:paraId="007B1092" w14:textId="77777777" w:rsidR="00FA072D" w:rsidRDefault="00FA072D" w:rsidP="00FA072D">
      <w:r>
        <w:t xml:space="preserve">0 % </w:t>
      </w:r>
    </w:p>
    <w:p w14:paraId="442A26B6" w14:textId="77777777" w:rsidR="00F52314" w:rsidRDefault="00F52314" w:rsidP="00F52314">
      <w:r>
        <w:t xml:space="preserve">m </w:t>
      </w:r>
    </w:p>
    <w:p w14:paraId="39438E45" w14:textId="77777777" w:rsidR="00F52314" w:rsidRDefault="00F52314" w:rsidP="00F52314">
      <w:r>
        <w:t xml:space="preserve">f </w:t>
      </w:r>
    </w:p>
    <w:p w14:paraId="51360293" w14:textId="77777777" w:rsidR="00F52314" w:rsidRDefault="00F52314" w:rsidP="00F52314"/>
    <w:p w14:paraId="2DCEB6CA" w14:textId="77777777" w:rsidR="00FA072D" w:rsidRDefault="00F52314" w:rsidP="00F52314">
      <w:r>
        <w:t xml:space="preserve">ECO </w:t>
      </w:r>
    </w:p>
    <w:p w14:paraId="3D9D0A09" w14:textId="77777777" w:rsidR="00FA072D" w:rsidRDefault="00F52314" w:rsidP="00F52314">
      <w:r>
        <w:t xml:space="preserve">ICT </w:t>
      </w:r>
    </w:p>
    <w:p w14:paraId="50AB6E28" w14:textId="77777777" w:rsidR="00FA072D" w:rsidRDefault="00F52314" w:rsidP="00F52314">
      <w:r>
        <w:t xml:space="preserve">NANO </w:t>
      </w:r>
    </w:p>
    <w:p w14:paraId="343AB68D" w14:textId="77777777" w:rsidR="00FA072D" w:rsidRDefault="00F52314" w:rsidP="00F52314">
      <w:r>
        <w:t xml:space="preserve">ST </w:t>
      </w:r>
    </w:p>
    <w:p w14:paraId="200D927A" w14:textId="5BADC3BB" w:rsidR="00F52314" w:rsidRDefault="00F52314" w:rsidP="00F52314">
      <w:r>
        <w:t xml:space="preserve">Altogether </w:t>
      </w:r>
    </w:p>
    <w:p w14:paraId="43B91A54" w14:textId="78FFB8B0" w:rsidR="00F52314" w:rsidRDefault="00F52314" w:rsidP="00F52314"/>
    <w:p w14:paraId="055D384B" w14:textId="77777777" w:rsidR="008D10EF" w:rsidRDefault="008D10EF" w:rsidP="00F52314"/>
    <w:p w14:paraId="71F30C16" w14:textId="25578E01" w:rsidR="00F52314" w:rsidRDefault="00F52314" w:rsidP="00F52314">
      <w:r>
        <w:lastRenderedPageBreak/>
        <w:t xml:space="preserve">STUDENT STRUCTURE BY SEX AND NATIONALITY </w:t>
      </w:r>
    </w:p>
    <w:p w14:paraId="14239025" w14:textId="77777777" w:rsidR="00F52314" w:rsidRDefault="00F52314" w:rsidP="00F52314"/>
    <w:p w14:paraId="2A097EF9" w14:textId="77777777" w:rsidR="00F52314" w:rsidRDefault="00F52314" w:rsidP="00F52314">
      <w:r>
        <w:t xml:space="preserve">Slovenians (f) </w:t>
      </w:r>
    </w:p>
    <w:p w14:paraId="4958D745" w14:textId="77777777" w:rsidR="00F52314" w:rsidRDefault="00F52314" w:rsidP="00F52314">
      <w:r>
        <w:t xml:space="preserve">Slovenians (m) </w:t>
      </w:r>
    </w:p>
    <w:p w14:paraId="70475079" w14:textId="77777777" w:rsidR="00F52314" w:rsidRDefault="00F52314" w:rsidP="00F52314">
      <w:r>
        <w:t xml:space="preserve">Foreign nationals (f) </w:t>
      </w:r>
    </w:p>
    <w:p w14:paraId="7AE72D10" w14:textId="77777777" w:rsidR="00F52314" w:rsidRDefault="00F52314" w:rsidP="00F52314">
      <w:r>
        <w:t xml:space="preserve">Foreign nationals (m) </w:t>
      </w:r>
    </w:p>
    <w:p w14:paraId="11B8A970" w14:textId="77777777" w:rsidR="00F52314" w:rsidRDefault="00F52314" w:rsidP="00F52314"/>
    <w:p w14:paraId="2DB03A60" w14:textId="77777777" w:rsidR="00F52314" w:rsidRDefault="00F52314" w:rsidP="00F52314">
      <w:r>
        <w:t xml:space="preserve">0 % 20 % 40 % 60 % 80 % 100 % </w:t>
      </w:r>
    </w:p>
    <w:p w14:paraId="5CBC4652" w14:textId="77777777" w:rsidR="00F52314" w:rsidRDefault="00F52314" w:rsidP="00F52314"/>
    <w:p w14:paraId="00DD2429" w14:textId="740D7BE1" w:rsidR="00F52314" w:rsidRDefault="00F52314" w:rsidP="00F52314">
      <w:r>
        <w:t xml:space="preserve">STUDENTS’ ATTITUDE TOWARDS KNOWLEDGE IN SOCIETY AND ENVIRONMENT </w:t>
      </w:r>
    </w:p>
    <w:p w14:paraId="631AA33C" w14:textId="22E8EE28" w:rsidR="00F52314" w:rsidRDefault="00F52314" w:rsidP="00F52314">
      <w:r>
        <w:t>IPS students actively co-create the scientific and cultural space and responsibly contribute to informing and educating the public about knowledge and experience that they acquire during their studies and research work. They participate in numerous formal and informal environments, where they act as lecturers, supervisors, panel</w:t>
      </w:r>
      <w:r w:rsidR="00E45E64">
        <w:t>l</w:t>
      </w:r>
      <w:r>
        <w:t>ists, writers, and organisers. Their role extends beyond the academic sphere. Through public expert contributions such as “Physics in School”, participation in Jožef Stefan Days, projects such as “ZaUpam”, and initiatives such as workshops for children at clean-up campaigns, they actively promote science in everyday life.</w:t>
      </w:r>
      <w:r>
        <w:br/>
        <w:t xml:space="preserve"> They appear on radio shows (e.g., Radio Študent), television programmes (RTV Slovenija, shows “Znanost in tehnologija”, “Ugriznimo v znanost”), and as interviewees. Students prepare expert reports for state bodies (e.g., the Ministry of Infrastructure), participate in international schools and presentations at important EU institutions, such as the European Commission’s Joint Research Centre. They also play an important role as science communicators: they write blog articles, create podcasts, write articles for popular and professional journals, post on social networks, and raise awareness among various target groups on topics such as cancer research or the problem of plastic waste. They often act as supervisors and co-supervisors, editors of proceedings and databases, and co-creators of online content. Their efforts to connect science and society by participating in events such as Znanstival, Researchers’ Night, Bioblitz, and Science on the Street are particularly noteworthy. Through all these activities, they put into practice the values of scientific literacy, interdisciplinarity, and social responsibility. </w:t>
      </w:r>
    </w:p>
    <w:p w14:paraId="0FF51648" w14:textId="77777777" w:rsidR="00F52314" w:rsidRDefault="00F52314" w:rsidP="00F52314"/>
    <w:p w14:paraId="53B692B3" w14:textId="6FBF708C" w:rsidR="00F52314" w:rsidRDefault="00F52314" w:rsidP="00F52314">
      <w:r>
        <w:t xml:space="preserve">INTERNATIONAL AGREEMENTS </w:t>
      </w:r>
    </w:p>
    <w:p w14:paraId="1D4D93F0" w14:textId="231E885B" w:rsidR="00F52314" w:rsidRDefault="00F52314" w:rsidP="00F52314">
      <w:r>
        <w:t xml:space="preserve">The IPS currently holds 57 collaboration agreements with foreign research and higher education organisations (shown as dots on the map): </w:t>
      </w:r>
    </w:p>
    <w:p w14:paraId="294BBAC2" w14:textId="77777777" w:rsidR="00F52314" w:rsidRDefault="00F52314" w:rsidP="00F52314"/>
    <w:p w14:paraId="59487B51" w14:textId="77777777" w:rsidR="00F52314" w:rsidRDefault="00F52314" w:rsidP="00F52314">
      <w:r>
        <w:t xml:space="preserve">Adam Mickiewicz University, Poznań, Poland </w:t>
      </w:r>
    </w:p>
    <w:p w14:paraId="4CAFC045" w14:textId="77777777" w:rsidR="00F52314" w:rsidRDefault="00F52314" w:rsidP="00F52314">
      <w:r>
        <w:lastRenderedPageBreak/>
        <w:t xml:space="preserve">Al-Farabi Kazakh National University, Almaty, Kazakhstan </w:t>
      </w:r>
    </w:p>
    <w:p w14:paraId="0D6FFBD9" w14:textId="77777777" w:rsidR="00F52314" w:rsidRDefault="00F52314" w:rsidP="00F52314">
      <w:r>
        <w:t xml:space="preserve">Anadolu University, Eskisehir, Turkey </w:t>
      </w:r>
    </w:p>
    <w:p w14:paraId="1C1D7313" w14:textId="77777777" w:rsidR="00F52314" w:rsidRDefault="00F52314" w:rsidP="00F52314">
      <w:r>
        <w:t xml:space="preserve">Aristotle University of Thessaloniki, Greece </w:t>
      </w:r>
    </w:p>
    <w:p w14:paraId="30D45F11" w14:textId="77777777" w:rsidR="00F52314" w:rsidRDefault="00F52314" w:rsidP="00F52314">
      <w:r>
        <w:t xml:space="preserve">Atilim University, Turkey </w:t>
      </w:r>
    </w:p>
    <w:p w14:paraId="5E4FEDBC" w14:textId="77777777" w:rsidR="00F52314" w:rsidRDefault="00F52314" w:rsidP="00F52314">
      <w:r>
        <w:t xml:space="preserve">Autonomous University of Madrid, Spain </w:t>
      </w:r>
    </w:p>
    <w:p w14:paraId="3B6027FA" w14:textId="77777777" w:rsidR="00F52314" w:rsidRDefault="00F52314" w:rsidP="00F52314">
      <w:r>
        <w:t xml:space="preserve">Babeş-Bolyai University, Cluj-Napoca, Romania </w:t>
      </w:r>
    </w:p>
    <w:p w14:paraId="72EA8420" w14:textId="77777777" w:rsidR="00F52314" w:rsidRDefault="00F52314" w:rsidP="00F52314">
      <w:r>
        <w:t xml:space="preserve">Bauman University, Moscow, Russia </w:t>
      </w:r>
    </w:p>
    <w:p w14:paraId="29DBA574" w14:textId="77777777" w:rsidR="00F52314" w:rsidRDefault="00F52314" w:rsidP="00F52314">
      <w:r>
        <w:t xml:space="preserve">Deggendorf Institute of Technology, Germany </w:t>
      </w:r>
    </w:p>
    <w:p w14:paraId="6A672748" w14:textId="77777777" w:rsidR="00F52314" w:rsidRDefault="00F52314" w:rsidP="00F52314">
      <w:r>
        <w:t xml:space="preserve">Dnipro University of Technology, Ukraine </w:t>
      </w:r>
    </w:p>
    <w:p w14:paraId="618E6517" w14:textId="6561C128" w:rsidR="00F52314" w:rsidRDefault="00F52314" w:rsidP="00F52314">
      <w:r>
        <w:t xml:space="preserve">École Nationale Supérieure d’Informatique pour l’Industrie et l’Entreprise, Évry, France </w:t>
      </w:r>
    </w:p>
    <w:p w14:paraId="2EC91493" w14:textId="77777777" w:rsidR="00F52314" w:rsidRDefault="00F52314" w:rsidP="00F52314">
      <w:r>
        <w:t xml:space="preserve">Joint Institute for Nuclear Research, JINR, Dubna, Russia </w:t>
      </w:r>
    </w:p>
    <w:p w14:paraId="7327107C" w14:textId="77777777" w:rsidR="00F52314" w:rsidRDefault="00F52314" w:rsidP="00F52314">
      <w:r>
        <w:t xml:space="preserve">Josip Juraj Strossmayer University of Osijek, Croatia </w:t>
      </w:r>
    </w:p>
    <w:p w14:paraId="33937D84" w14:textId="723BFAEA" w:rsidR="00F52314" w:rsidRDefault="00F52314" w:rsidP="00F52314">
      <w:r>
        <w:t xml:space="preserve">Korea Advanced Institute of Science and Technology KAIST, Daejeon, South Korea </w:t>
      </w:r>
    </w:p>
    <w:p w14:paraId="3C4308FF" w14:textId="77777777" w:rsidR="00F52314" w:rsidRDefault="00F52314" w:rsidP="00F52314">
      <w:r>
        <w:t xml:space="preserve">La Rochelle Université, France </w:t>
      </w:r>
    </w:p>
    <w:p w14:paraId="72BCE285" w14:textId="77777777" w:rsidR="00F52314" w:rsidRDefault="00F52314" w:rsidP="00F52314">
      <w:r>
        <w:t xml:space="preserve">Mahatma Gandhi University, Kottayam, Kerala, India </w:t>
      </w:r>
    </w:p>
    <w:p w14:paraId="534AF7E2" w14:textId="77777777" w:rsidR="00F52314" w:rsidRDefault="00F52314" w:rsidP="00F52314">
      <w:r>
        <w:t xml:space="preserve">Mining-Metallurgical Institute of Tajikistan, Tajikistan </w:t>
      </w:r>
    </w:p>
    <w:p w14:paraId="7E1484C5" w14:textId="77777777" w:rsidR="00F52314" w:rsidRDefault="00F52314" w:rsidP="00F52314">
      <w:r>
        <w:t xml:space="preserve">Montanuniversität Leoben, Austria </w:t>
      </w:r>
    </w:p>
    <w:p w14:paraId="74367A71" w14:textId="77777777" w:rsidR="00F52314" w:rsidRDefault="00F52314" w:rsidP="00F52314">
      <w:r>
        <w:t xml:space="preserve">Mustafa Kemal University, Antakya, Turkey </w:t>
      </w:r>
    </w:p>
    <w:p w14:paraId="61703624" w14:textId="0215C59E" w:rsidR="00F52314" w:rsidRDefault="00F52314" w:rsidP="00F52314">
      <w:r>
        <w:t xml:space="preserve">National School of Computer Science for Industry and Business, Évry, France </w:t>
      </w:r>
    </w:p>
    <w:p w14:paraId="28D9F7BE" w14:textId="77777777" w:rsidR="00F52314" w:rsidRDefault="00F52314" w:rsidP="00F52314">
      <w:r>
        <w:t xml:space="preserve">National University of the South, Bahía Blanca, Argentina </w:t>
      </w:r>
    </w:p>
    <w:p w14:paraId="4D0206BE" w14:textId="77777777" w:rsidR="00F52314" w:rsidRDefault="00F52314" w:rsidP="00F52314">
      <w:r>
        <w:t xml:space="preserve">National Aerospace University »Kharkiv Aviation Institute«, Ukraine </w:t>
      </w:r>
    </w:p>
    <w:p w14:paraId="61C9953E" w14:textId="77777777" w:rsidR="00F52314" w:rsidRDefault="00F52314" w:rsidP="00F52314">
      <w:r>
        <w:t xml:space="preserve">Roskilde University, Denmark </w:t>
      </w:r>
    </w:p>
    <w:p w14:paraId="0D6F4CC9" w14:textId="77777777" w:rsidR="00F52314" w:rsidRDefault="00F52314" w:rsidP="00F52314">
      <w:r>
        <w:t xml:space="preserve">Sabanci University, Istanbul-Tuzla, Turkey </w:t>
      </w:r>
    </w:p>
    <w:p w14:paraId="01E165A8" w14:textId="77777777" w:rsidR="00F52314" w:rsidRDefault="00F52314" w:rsidP="00F52314">
      <w:r>
        <w:t xml:space="preserve">Slovak University of Technology in Bratislava, Slovakia </w:t>
      </w:r>
    </w:p>
    <w:p w14:paraId="3F059F12" w14:textId="77777777" w:rsidR="00F52314" w:rsidRDefault="00F52314" w:rsidP="00F52314">
      <w:r>
        <w:t xml:space="preserve">Taras Shevchenko National University of Kyiv, Ukraine </w:t>
      </w:r>
    </w:p>
    <w:p w14:paraId="55B4427E" w14:textId="77777777" w:rsidR="00F52314" w:rsidRDefault="00F52314" w:rsidP="00F52314">
      <w:r>
        <w:t xml:space="preserve">Technical University of Cluj-Napoca, Romania </w:t>
      </w:r>
    </w:p>
    <w:p w14:paraId="7F67BB27" w14:textId="77777777" w:rsidR="00F52314" w:rsidRDefault="00F52314" w:rsidP="00F52314">
      <w:r>
        <w:t xml:space="preserve">Technical University of Darmstadt, Germany </w:t>
      </w:r>
    </w:p>
    <w:p w14:paraId="4983D023" w14:textId="77777777" w:rsidR="00F52314" w:rsidRDefault="00F52314" w:rsidP="00F52314">
      <w:r>
        <w:t xml:space="preserve">Tokushima Bunri University, Tokyo, Japan </w:t>
      </w:r>
    </w:p>
    <w:p w14:paraId="60D4AA0D" w14:textId="77777777" w:rsidR="00F52314" w:rsidRDefault="00F52314" w:rsidP="00F52314">
      <w:r>
        <w:t xml:space="preserve">Tomas Bata University in Zlín, Czech Republic </w:t>
      </w:r>
    </w:p>
    <w:p w14:paraId="598C9EAC" w14:textId="77777777" w:rsidR="00F52314" w:rsidRDefault="00F52314" w:rsidP="00F52314">
      <w:r>
        <w:t xml:space="preserve">Universidad de las Palmas de Gran Canaria, Spain </w:t>
      </w:r>
    </w:p>
    <w:p w14:paraId="02B0002F" w14:textId="77777777" w:rsidR="00F52314" w:rsidRDefault="00F52314" w:rsidP="00F52314">
      <w:r>
        <w:lastRenderedPageBreak/>
        <w:t xml:space="preserve">Université de Caen Normandie, France </w:t>
      </w:r>
    </w:p>
    <w:p w14:paraId="3503BA6E" w14:textId="77777777" w:rsidR="00F52314" w:rsidRDefault="00F52314" w:rsidP="00F52314">
      <w:r>
        <w:t xml:space="preserve">University of Amsterdam, the Netherlands </w:t>
      </w:r>
    </w:p>
    <w:p w14:paraId="6B13E002" w14:textId="77777777" w:rsidR="00F52314" w:rsidRDefault="00F52314" w:rsidP="00F52314">
      <w:r>
        <w:t xml:space="preserve">University of Antwerp, Belgium </w:t>
      </w:r>
    </w:p>
    <w:p w14:paraId="74859998" w14:textId="77777777" w:rsidR="00F52314" w:rsidRDefault="00F52314" w:rsidP="00F52314">
      <w:r>
        <w:t xml:space="preserve">University of Barcelona, Spain </w:t>
      </w:r>
    </w:p>
    <w:p w14:paraId="44625993" w14:textId="77777777" w:rsidR="00F52314" w:rsidRDefault="00F52314" w:rsidP="00F52314">
      <w:r>
        <w:t xml:space="preserve">University of Belgrade, Serbia </w:t>
      </w:r>
    </w:p>
    <w:p w14:paraId="0C1331E6" w14:textId="77777777" w:rsidR="00F52314" w:rsidRDefault="00F52314" w:rsidP="00F52314">
      <w:r>
        <w:t xml:space="preserve">University of Bucharest, Romania </w:t>
      </w:r>
    </w:p>
    <w:p w14:paraId="576E01B2" w14:textId="77777777" w:rsidR="00F52314" w:rsidRDefault="00F52314" w:rsidP="00F52314">
      <w:r>
        <w:t xml:space="preserve">University of Gdansk, Poland </w:t>
      </w:r>
    </w:p>
    <w:p w14:paraId="3243EBE5" w14:textId="77777777" w:rsidR="00F52314" w:rsidRDefault="00F52314" w:rsidP="00F52314">
      <w:r>
        <w:t xml:space="preserve">University of Ioannina, Greece </w:t>
      </w:r>
    </w:p>
    <w:p w14:paraId="72BD8F0C" w14:textId="77777777" w:rsidR="00F52314" w:rsidRDefault="00F52314" w:rsidP="00F52314">
      <w:r>
        <w:t xml:space="preserve">University of La Laguna, Spain </w:t>
      </w:r>
    </w:p>
    <w:p w14:paraId="6D25BDE9" w14:textId="77777777" w:rsidR="00F52314" w:rsidRDefault="00F52314" w:rsidP="00F52314">
      <w:r>
        <w:t xml:space="preserve">University of Limoges, France </w:t>
      </w:r>
    </w:p>
    <w:p w14:paraId="5BF38BE7" w14:textId="77777777" w:rsidR="00F52314" w:rsidRDefault="00F52314" w:rsidP="00F52314">
      <w:r>
        <w:t xml:space="preserve">University of Lorraine, Nancy, France </w:t>
      </w:r>
    </w:p>
    <w:p w14:paraId="294B0B4A" w14:textId="77777777" w:rsidR="00F52314" w:rsidRDefault="00F52314" w:rsidP="00F52314">
      <w:r>
        <w:t xml:space="preserve">University of Pavia, Italy </w:t>
      </w:r>
    </w:p>
    <w:p w14:paraId="3EFCDEB7" w14:textId="77777777" w:rsidR="00F52314" w:rsidRDefault="00F52314" w:rsidP="00F52314">
      <w:r>
        <w:t xml:space="preserve">University of Perugia, Italy </w:t>
      </w:r>
    </w:p>
    <w:p w14:paraId="05F8DB3D" w14:textId="77777777" w:rsidR="00F52314" w:rsidRDefault="00F52314" w:rsidP="00F52314">
      <w:r>
        <w:t xml:space="preserve">University of Porto, Portugal </w:t>
      </w:r>
    </w:p>
    <w:p w14:paraId="36FF74F3" w14:textId="77777777" w:rsidR="00F52314" w:rsidRDefault="00F52314" w:rsidP="00F52314">
      <w:r>
        <w:t xml:space="preserve">University of Salerno, Italy </w:t>
      </w:r>
    </w:p>
    <w:p w14:paraId="01365431" w14:textId="77777777" w:rsidR="00F52314" w:rsidRDefault="00F52314" w:rsidP="00F52314">
      <w:r>
        <w:t xml:space="preserve">University of São Paulo, Brazil </w:t>
      </w:r>
    </w:p>
    <w:p w14:paraId="1C487AF9" w14:textId="77777777" w:rsidR="00F52314" w:rsidRDefault="00F52314" w:rsidP="00F52314">
      <w:r>
        <w:t xml:space="preserve">University of Tours, France </w:t>
      </w:r>
    </w:p>
    <w:p w14:paraId="23A26B84" w14:textId="77777777" w:rsidR="00F52314" w:rsidRDefault="00F52314" w:rsidP="00F52314">
      <w:r>
        <w:t xml:space="preserve">University of Udine, Italy </w:t>
      </w:r>
    </w:p>
    <w:p w14:paraId="290369C1" w14:textId="77777777" w:rsidR="00F52314" w:rsidRDefault="00F52314" w:rsidP="00F52314">
      <w:r>
        <w:t xml:space="preserve">University of Wrocław, Poland </w:t>
      </w:r>
    </w:p>
    <w:p w14:paraId="02FCD531" w14:textId="77777777" w:rsidR="00F52314" w:rsidRDefault="00F52314" w:rsidP="00F52314">
      <w:r>
        <w:t xml:space="preserve">University of Zagreb, Croatia </w:t>
      </w:r>
    </w:p>
    <w:p w14:paraId="388B59E2" w14:textId="77777777" w:rsidR="00F52314" w:rsidRDefault="00F52314" w:rsidP="00F52314">
      <w:r>
        <w:t xml:space="preserve">University of Malaga, Spain </w:t>
      </w:r>
    </w:p>
    <w:p w14:paraId="55040137" w14:textId="77777777" w:rsidR="00F52314" w:rsidRDefault="00F52314" w:rsidP="00F52314">
      <w:r>
        <w:t xml:space="preserve">University of Pisa, Italy </w:t>
      </w:r>
    </w:p>
    <w:p w14:paraId="15AF866E" w14:textId="77777777" w:rsidR="00F52314" w:rsidRDefault="00F52314" w:rsidP="00F52314">
      <w:r>
        <w:t xml:space="preserve">University of Prishtina, Kosovo </w:t>
      </w:r>
    </w:p>
    <w:p w14:paraId="09C4EF93" w14:textId="77777777" w:rsidR="00F52314" w:rsidRDefault="00F52314" w:rsidP="00F52314">
      <w:r>
        <w:t xml:space="preserve">Vytautas Magnus University, Kaunas, Lithuania </w:t>
      </w:r>
    </w:p>
    <w:p w14:paraId="63278410" w14:textId="77777777" w:rsidR="00F52314" w:rsidRDefault="00F52314" w:rsidP="00F52314">
      <w:r>
        <w:t xml:space="preserve">Yeditepe University, Istanbul, Turkey </w:t>
      </w:r>
    </w:p>
    <w:p w14:paraId="7E023359" w14:textId="77777777" w:rsidR="00F52314" w:rsidRDefault="00F52314" w:rsidP="00F52314">
      <w:r>
        <w:t xml:space="preserve">Zhejiang University, Hangzhou, China </w:t>
      </w:r>
    </w:p>
    <w:p w14:paraId="5E0C34CA" w14:textId="77777777" w:rsidR="00F52314" w:rsidRDefault="00F52314" w:rsidP="00F52314">
      <w:r>
        <w:br w:type="page"/>
      </w:r>
    </w:p>
    <w:p w14:paraId="1552217F" w14:textId="77777777" w:rsidR="00F52314" w:rsidRDefault="00F52314" w:rsidP="00F52314">
      <w:r>
        <w:lastRenderedPageBreak/>
        <w:t xml:space="preserve">Study Programmes </w:t>
      </w:r>
    </w:p>
    <w:p w14:paraId="0ADBBF23" w14:textId="77777777" w:rsidR="00F52314" w:rsidRDefault="00F52314" w:rsidP="00F52314"/>
    <w:p w14:paraId="5908C04E" w14:textId="0E676D77" w:rsidR="00F52314" w:rsidRDefault="00F52314" w:rsidP="00F52314">
      <w:r>
        <w:t xml:space="preserve">NANOSCIENCES AND NANOTECHNOLOGIES </w:t>
      </w:r>
    </w:p>
    <w:p w14:paraId="1AE5ED05" w14:textId="77777777" w:rsidR="00F52314" w:rsidRDefault="00F52314" w:rsidP="00F52314">
      <w:r>
        <w:t xml:space="preserve">master and doctoral degree programme </w:t>
      </w:r>
    </w:p>
    <w:p w14:paraId="01C28999" w14:textId="77777777" w:rsidR="00F52314" w:rsidRDefault="00F52314" w:rsidP="00F52314"/>
    <w:p w14:paraId="224F3405" w14:textId="0BD6B664" w:rsidR="00F52314" w:rsidRDefault="00F52314" w:rsidP="00F52314">
      <w:r>
        <w:t xml:space="preserve">The Nanosciences and Nanotechnologies programme represents a field at the crossroads of physics, chemistry, and biology, combined with elements of electrical engineering, medicine, and environmental sciences. It explores nature and the use of systems with components of nanometric size. Potential applications can also be found in almost all economic sectors. </w:t>
      </w:r>
    </w:p>
    <w:p w14:paraId="18AB19D0" w14:textId="77777777" w:rsidR="00F52314" w:rsidRDefault="00F52314" w:rsidP="00F52314"/>
    <w:p w14:paraId="57424E81" w14:textId="471FC9E8" w:rsidR="00F52314" w:rsidRDefault="00F52314" w:rsidP="00F52314">
      <w:r>
        <w:t xml:space="preserve">PROGRAMME PRESENTATION </w:t>
      </w:r>
    </w:p>
    <w:p w14:paraId="52471AC6" w14:textId="70193FFD" w:rsidR="00F52314" w:rsidRDefault="00F52314" w:rsidP="00F52314">
      <w:r>
        <w:t xml:space="preserve">The principal objective of studying nanosciences is to acquire the understanding of the structure and dynamics of materials at an atomic and molecular level, which is also the basis for their macroscopic properties. Through knowledge of methods of atomic and molecular micromanipulation we can build new molecules, devices and machines with entirely new properties and possibilities of application. Some examples are projects aimed at building atomic-scale computer components, constructing new sensors at a molecular level, which can sense specific viruses and bacteria, magnets at a level of specific molecules, nanoparticles that serve as carriers of active substances for targeted cancer therapies, micromotors and molecules which can use sunlight to control environmental contaminants. </w:t>
      </w:r>
    </w:p>
    <w:p w14:paraId="5C6A8653" w14:textId="65A4DA74" w:rsidR="00F52314" w:rsidRDefault="00F52314" w:rsidP="00F52314">
      <w:r>
        <w:t xml:space="preserve">One of the programme’s virtues is also successfully ensuring multidisciplinary approaches of nanophysics, nanochemistry, biosciences, material sciences and nanomechanics. This systematic cultivation of coordinated inter- and multi-disciplinary approaches allows for a fast discovery of new fields of applications. This is also supported by the project-oriented structure of the study programme, as all students are directly involved in economic, national, and international projects. Within the framework of projects and alongside research work, they discover and deepen the methods for creating, transferring and applying knowledge. Being involved in the projects gives the students access to the state-of-the-art research equipment within the JSI, associate institutes, and centres of excellence. </w:t>
      </w:r>
    </w:p>
    <w:p w14:paraId="7DB00660" w14:textId="77777777" w:rsidR="00F52314" w:rsidRDefault="00F52314" w:rsidP="00F52314"/>
    <w:p w14:paraId="5351E198" w14:textId="10AA7BD2" w:rsidR="00F52314" w:rsidRDefault="00F52314" w:rsidP="00F52314">
      <w:r>
        <w:t xml:space="preserve">PROGRAMME IN THE CONTEXT OF USER NEEDS </w:t>
      </w:r>
    </w:p>
    <w:p w14:paraId="6EE57384" w14:textId="193257F5" w:rsidR="00F52314" w:rsidRDefault="00F52314" w:rsidP="00F52314">
      <w:r>
        <w:t xml:space="preserve">Nanosciences and Nanotechnologies is an interdisciplinary study programme covering the following research fields: </w:t>
      </w:r>
    </w:p>
    <w:p w14:paraId="33CF6F01" w14:textId="1A5ED722" w:rsidR="00FA072D" w:rsidRDefault="00F52314" w:rsidP="00F52314">
      <w:r>
        <w:t>new nanomaterials and nanochemistry,</w:t>
      </w:r>
    </w:p>
    <w:p w14:paraId="496CCB01" w14:textId="1A9D96B5" w:rsidR="00F85381" w:rsidRDefault="00F85381" w:rsidP="00F85381">
      <w:r>
        <w:t xml:space="preserve">nanophysics (including physics of artificial nanostructures and the development of methods of research and nanomanipulation of atoms and molecules, and their dynamics), </w:t>
      </w:r>
    </w:p>
    <w:p w14:paraId="0C40949D" w14:textId="77777777" w:rsidR="00F85381" w:rsidRDefault="00F85381" w:rsidP="00F85381">
      <w:r>
        <w:t xml:space="preserve">biosciences (including biomedicine), </w:t>
      </w:r>
    </w:p>
    <w:p w14:paraId="10D20E46" w14:textId="77777777" w:rsidR="00F85381" w:rsidRDefault="00F85381" w:rsidP="00F85381">
      <w:r>
        <w:t xml:space="preserve">advanced metallic materials, </w:t>
      </w:r>
    </w:p>
    <w:p w14:paraId="1D61470E" w14:textId="5134368B" w:rsidR="00F85381" w:rsidRDefault="00F85381" w:rsidP="00F85381">
      <w:r>
        <w:lastRenderedPageBreak/>
        <w:t xml:space="preserve">nanomechanics (including mechanics of time-dependent materials). </w:t>
      </w:r>
    </w:p>
    <w:p w14:paraId="2A8468AF" w14:textId="77777777" w:rsidR="00F52314" w:rsidRDefault="00F52314" w:rsidP="00F52314"/>
    <w:p w14:paraId="7A1509D5" w14:textId="6D811035" w:rsidR="00F52314" w:rsidRDefault="00F52314" w:rsidP="00F52314">
      <w:r>
        <w:t xml:space="preserve">All the fields also include the fundamental knowledge needed for establishing successful communication with experts in the field of commercial and civil law, microeconomics of companies and project management, and the basics of sustainable development. </w:t>
      </w:r>
    </w:p>
    <w:p w14:paraId="3F03CFED" w14:textId="77777777" w:rsidR="00F52314" w:rsidRDefault="00F52314" w:rsidP="00F52314"/>
    <w:p w14:paraId="65B169BA" w14:textId="5FF65A2B" w:rsidR="00F52314" w:rsidRDefault="00F52314" w:rsidP="00F52314">
      <w:r>
        <w:t xml:space="preserve">More information: </w:t>
      </w:r>
    </w:p>
    <w:p w14:paraId="30983803" w14:textId="77777777" w:rsidR="00F52314" w:rsidRDefault="00F52314" w:rsidP="00F52314"/>
    <w:p w14:paraId="30BEFFE6" w14:textId="2A6BDD51" w:rsidR="00F85381" w:rsidRDefault="00F52314" w:rsidP="00F52314">
      <w:r>
        <w:t>DOCTORAL STUDIES</w:t>
      </w:r>
    </w:p>
    <w:p w14:paraId="5AA9A0CE" w14:textId="6F685A80" w:rsidR="00F52314" w:rsidRDefault="00F52314" w:rsidP="00F52314">
      <w:r>
        <w:t>MASTER STUDIES</w:t>
      </w:r>
    </w:p>
    <w:p w14:paraId="1164E354" w14:textId="77777777" w:rsidR="00F85381" w:rsidRDefault="00F85381" w:rsidP="00F52314"/>
    <w:p w14:paraId="66F23D18" w14:textId="48DA8095" w:rsidR="00F52314" w:rsidRDefault="00F52314" w:rsidP="00F52314">
      <w:r>
        <w:t xml:space="preserve">The Nanosciences and Nanotechnologies programme attracts a lot of students each year. The principal reasons behind that are the prospects of nanotechnologies in relation to the development of high technologies and products with high added value. To the same extent, young researchers are also attracted by breakthrough research in this particular field, interesting international projects and excellent researchers acting as their supervisors. </w:t>
      </w:r>
    </w:p>
    <w:p w14:paraId="761EBBD9" w14:textId="77777777" w:rsidR="00F52314" w:rsidRDefault="00F52314" w:rsidP="00F52314"/>
    <w:p w14:paraId="141976E2" w14:textId="77777777" w:rsidR="00F52314" w:rsidRDefault="00F52314" w:rsidP="00F52314"/>
    <w:p w14:paraId="2FF28A1A" w14:textId="77777777" w:rsidR="00F52314" w:rsidRDefault="00F52314" w:rsidP="00F52314">
      <w:r>
        <w:br w:type="page"/>
      </w:r>
    </w:p>
    <w:p w14:paraId="170FC327" w14:textId="2A5E5BFD" w:rsidR="00F52314" w:rsidRDefault="00F52314" w:rsidP="00F52314">
      <w:r>
        <w:lastRenderedPageBreak/>
        <w:t xml:space="preserve">INFORMATION AND COMMUNICATION TECHNOLOGIES </w:t>
      </w:r>
    </w:p>
    <w:p w14:paraId="62EF1F53" w14:textId="77777777" w:rsidR="00F52314" w:rsidRDefault="00F52314" w:rsidP="00F52314">
      <w:r>
        <w:t xml:space="preserve">master and doctoral degree programme </w:t>
      </w:r>
    </w:p>
    <w:p w14:paraId="0A919516" w14:textId="77777777" w:rsidR="00F52314" w:rsidRDefault="00F52314" w:rsidP="00F52314"/>
    <w:p w14:paraId="25E1A587" w14:textId="77777777" w:rsidR="00F85381" w:rsidRDefault="00F52314" w:rsidP="00F52314">
      <w:r>
        <w:t xml:space="preserve">Information and Communication Technologies is an interdisciplinary postgraduate study programme following the latest tendencies in the field. With excellent research results it also directly contributes to surpassing the existing boundaries of knowledge and technologies in the field. </w:t>
      </w:r>
    </w:p>
    <w:p w14:paraId="7009B254" w14:textId="4C0A4499" w:rsidR="00F52314" w:rsidRDefault="00F52314" w:rsidP="00F52314">
      <w:r>
        <w:t xml:space="preserve">The study programme includes the following fields: knowledge technologies, advanced internet technologies, computer structures and systems, information security systems, intelligent systems and robotics, advanced concepts in telecommunications, as well as digitalisation within the master programme. </w:t>
      </w:r>
    </w:p>
    <w:p w14:paraId="2DA7A5A0" w14:textId="77777777" w:rsidR="00F52314" w:rsidRDefault="00F52314" w:rsidP="00F52314"/>
    <w:p w14:paraId="27812777" w14:textId="40F6719B" w:rsidR="00F52314" w:rsidRDefault="00F52314" w:rsidP="00F52314">
      <w:r>
        <w:t xml:space="preserve">PROGRAMME PRESENTATION </w:t>
      </w:r>
    </w:p>
    <w:p w14:paraId="1EE9982A" w14:textId="4B24EBDC" w:rsidR="00F52314" w:rsidRDefault="00F52314" w:rsidP="00F52314">
      <w:r>
        <w:t xml:space="preserve">The study programme is oriented towards solving actual problems and digital challenges of the modern society. Examples of such challenges are the Future Internet and the Internet of Things as factors that will have a decisive impact on the life of the society in the future years, and lately also the digitalisation of economic operators, the development of services of the digital market, and artificial intelligence. Despite concerns that the Future Internet and the Internet of Things interfere with the living space of an individual, they should in fact be accepted as a challenge for further development and an opportunity to realise creative ideas. The reoccurring economic crises will also shape the future of workplaces in numerous branches of economy. Basic knowledge of information and communication technologies is crucial even for our sole survival, while a more profound knowledge of the field is becoming vital in research work, development of new products and services, economic analyses, medicine, and the entire field of sustainable development. </w:t>
      </w:r>
    </w:p>
    <w:p w14:paraId="65A5B8FE" w14:textId="77777777" w:rsidR="00F52314" w:rsidRDefault="00F52314" w:rsidP="00F52314"/>
    <w:p w14:paraId="09C87248" w14:textId="6B0FA21E" w:rsidR="00F52314" w:rsidRDefault="00F52314" w:rsidP="00F52314">
      <w:r>
        <w:t xml:space="preserve">PROGRAMME IN THE CONTEXT OF USER NEEDS </w:t>
      </w:r>
    </w:p>
    <w:p w14:paraId="5BAD7E8A" w14:textId="659A8498" w:rsidR="00F52314" w:rsidRDefault="00F52314" w:rsidP="00F52314">
      <w:r>
        <w:t xml:space="preserve">Modern information and communication technologies are of key importance for the economic and social progress: new and efficient ways of exchanging information expand the development possibilities of production, the service sector, scientific, cultural and social establishments, and in addition fundamentally support the transfer of knowledge with the aim of sustainably developing a knowledge society. In the increasingly globalised economy, the information and communication technologies are crucial for ensuring competitiveness and economic growth of companies, and also entire countries. </w:t>
      </w:r>
    </w:p>
    <w:p w14:paraId="7863670B" w14:textId="114EB60D" w:rsidR="00F52314" w:rsidRDefault="00F52314" w:rsidP="00F52314">
      <w:r>
        <w:t xml:space="preserve">Development of the knowledge society primarily depends on the development of the knowledge-based economy which further on depends on the most educated and enterprising experts who master quick access to information, efficient ways of managing it and recognising essential messages, as well as its incorporation into problem solving within the development and optimisation of new procedures, products, and services. </w:t>
      </w:r>
    </w:p>
    <w:p w14:paraId="39743D7D" w14:textId="45C42AEA" w:rsidR="00F85381" w:rsidRDefault="00F52314" w:rsidP="00F85381">
      <w:r>
        <w:lastRenderedPageBreak/>
        <w:t xml:space="preserve">Information and communication technologies play an important role in increasing the employment structure in every single field since Europe, and Slovenia within, can face the world competition only with a highly competent workforce that masters digital skills and where the ability of quickly acquiring, managing, transferring and applying information is an inevitable requirement of the modern management. For the needs of integration into the emerging European digital market, attention in delivering the learning content will be devoted to the digitalisation of the economy, which is a prerequisite for an equal position of economic operators in the implementation and operation of the digital market and related trust services. The Information and Communication Technologies postgraduate study programme therefore provides to future masters and doctors of science fundamental knowledge in the given fields, while at the same time it prepares them for solving key development problems, such as increasing the efficiency of production and marketing processes, management support in companies, administrative authorities and in banking, upgrading business processes with ICT technology, ensuring business security, facing the challenges of artificial intelligence, developing new branches of economy, environment and health protection, as well as creating new quality employment opportunities in all the given fields. </w:t>
      </w:r>
    </w:p>
    <w:p w14:paraId="35B050F1" w14:textId="57F6EEA3" w:rsidR="00F52314" w:rsidRDefault="00F85381" w:rsidP="00F52314">
      <w:r>
        <w:t xml:space="preserve">Within the programme, research is mostly conducted in the following fields: </w:t>
      </w:r>
    </w:p>
    <w:p w14:paraId="38FC2F96" w14:textId="677F3715" w:rsidR="00EC79F1" w:rsidRDefault="00F52314" w:rsidP="00F52314">
      <w:r>
        <w:t>knowledge technologies,</w:t>
      </w:r>
    </w:p>
    <w:p w14:paraId="6F74FC36" w14:textId="3E44C877" w:rsidR="00EC79F1" w:rsidRDefault="00EC79F1" w:rsidP="00EC79F1">
      <w:r>
        <w:t xml:space="preserve">advanced internet technologies, </w:t>
      </w:r>
    </w:p>
    <w:p w14:paraId="6542D172" w14:textId="184E6D42" w:rsidR="00EC79F1" w:rsidRDefault="00EC79F1" w:rsidP="00EC79F1">
      <w:r>
        <w:t xml:space="preserve">computer structures and systems, </w:t>
      </w:r>
    </w:p>
    <w:p w14:paraId="518FE568" w14:textId="77777777" w:rsidR="00EC79F1" w:rsidRDefault="00EC79F1" w:rsidP="00EC79F1">
      <w:r>
        <w:t xml:space="preserve">intelligent systems and robotics, </w:t>
      </w:r>
    </w:p>
    <w:p w14:paraId="70BD6064" w14:textId="311D9E06" w:rsidR="00F52314" w:rsidRDefault="00F52314" w:rsidP="00F52314">
      <w:r>
        <w:t xml:space="preserve">modern concepts in telecommunications, </w:t>
      </w:r>
    </w:p>
    <w:p w14:paraId="468AE0FC" w14:textId="77777777" w:rsidR="00EC79F1" w:rsidRDefault="00F52314" w:rsidP="00EC79F1">
      <w:r>
        <w:t xml:space="preserve">information security systems, </w:t>
      </w:r>
    </w:p>
    <w:p w14:paraId="1189BF74" w14:textId="77777777" w:rsidR="00F52314" w:rsidRDefault="00F52314" w:rsidP="00F52314">
      <w:r>
        <w:t>digitalisation.</w:t>
      </w:r>
    </w:p>
    <w:p w14:paraId="70575A2B" w14:textId="4450F572" w:rsidR="00F52314" w:rsidRDefault="00F52314" w:rsidP="00F52314">
      <w:r>
        <w:t xml:space="preserve">The application of acquired knowledge includes management of networks, high performance computer resources and artificial intelligence technologies and especially machine learning for computer-assisted analysis of databases/data warehouses generated as a result of scientific research in the fields of physics, chemistry, biology, biochemistry and pharmacology, bioinformatics, environmental sciences, and also in the fields of social and economic sciences, as well as the data that is accumulated as a result of ambient measurements and data acquisition on the Internet. </w:t>
      </w:r>
    </w:p>
    <w:p w14:paraId="3179DFF4" w14:textId="7EFE6117" w:rsidR="00F85381" w:rsidRDefault="00F85381" w:rsidP="00F85381">
      <w:r>
        <w:t xml:space="preserve">The implementation of the study programme is interlaced with national and especially EU projects within which ICT achieves enviable results in both the scope and complexity of research which also directly involves the students of the school. </w:t>
      </w:r>
    </w:p>
    <w:p w14:paraId="4A815E27" w14:textId="77777777" w:rsidR="00F85381" w:rsidRDefault="00F85381" w:rsidP="00F52314"/>
    <w:p w14:paraId="58E191CA" w14:textId="7FDFA92F" w:rsidR="00F52314" w:rsidRDefault="00F52314" w:rsidP="00F52314">
      <w:r>
        <w:t xml:space="preserve">More information: </w:t>
      </w:r>
    </w:p>
    <w:p w14:paraId="63EE30EF" w14:textId="77777777" w:rsidR="00F52314" w:rsidRDefault="00F52314" w:rsidP="00F52314"/>
    <w:p w14:paraId="5F520DE3" w14:textId="77777777" w:rsidR="00EC79F1" w:rsidRDefault="00F52314" w:rsidP="00F52314">
      <w:r>
        <w:t xml:space="preserve">DOCTORAL STUDIES </w:t>
      </w:r>
    </w:p>
    <w:p w14:paraId="55CE4E8E" w14:textId="64454E90" w:rsidR="00F52314" w:rsidRDefault="00F52314" w:rsidP="00F52314">
      <w:r>
        <w:t>MASTER STUDIES</w:t>
      </w:r>
      <w:r>
        <w:br w:type="page"/>
      </w:r>
    </w:p>
    <w:p w14:paraId="66A88FC6" w14:textId="77777777" w:rsidR="00F52314" w:rsidRDefault="00F52314" w:rsidP="00F52314">
      <w:r>
        <w:lastRenderedPageBreak/>
        <w:t xml:space="preserve">ECOTECHNOLOGIES </w:t>
      </w:r>
    </w:p>
    <w:p w14:paraId="2F7D8AC8" w14:textId="77777777" w:rsidR="00F52314" w:rsidRDefault="00F52314" w:rsidP="00F52314">
      <w:r>
        <w:t xml:space="preserve">master and doctoral degree programme </w:t>
      </w:r>
    </w:p>
    <w:p w14:paraId="7E41D459" w14:textId="77777777" w:rsidR="00F52314" w:rsidRDefault="00F52314" w:rsidP="00F52314"/>
    <w:p w14:paraId="15C0EDC2" w14:textId="36271713" w:rsidR="00F52314" w:rsidRDefault="00F52314" w:rsidP="00F52314">
      <w:r>
        <w:t xml:space="preserve">The Ecotechnologies programme incorporates science that supports the efforts of meeting the needs of the humankind in harmony with nature while causing as little damage to the environment as possible, especially by efficiently incorporating natural processes. As it is oriented towards solving actual problems, which calls for a comprehensive approach, ecotechnologies are characterised by bringing together achievements from natural, technological and social sciences, which are oriented towards sustainable development. That makes the multidisciplinary approach a strong characteristic of the Ecotechnologies programme. Emphasis is also placed on the environmental and economic approach. </w:t>
      </w:r>
    </w:p>
    <w:p w14:paraId="045F592F" w14:textId="77777777" w:rsidR="00F52314" w:rsidRDefault="00F52314" w:rsidP="00F52314"/>
    <w:p w14:paraId="1C7DDE18" w14:textId="14ACF937" w:rsidR="00F52314" w:rsidRDefault="00F52314" w:rsidP="00F52314">
      <w:r>
        <w:t xml:space="preserve">PROGRAMME PRESENTATION </w:t>
      </w:r>
    </w:p>
    <w:p w14:paraId="59300030" w14:textId="77777777" w:rsidR="00EC79F1" w:rsidRDefault="00F52314" w:rsidP="00F52314">
      <w:r>
        <w:t xml:space="preserve">The strategy of sustainable development incorporates the integration of environmental, technological, economic and social objectives, especially in production and consumption. </w:t>
      </w:r>
    </w:p>
    <w:p w14:paraId="3246E6FD" w14:textId="2818C450" w:rsidR="00F52314" w:rsidRDefault="00F52314" w:rsidP="00F52314">
      <w:r>
        <w:t xml:space="preserve">The study programme provides the acquisition of knowledge and the development of skills in order to be able to carry out competent research, establish international connections, and manage sustainability-oriented development, transfer and application of ecotechnologies. </w:t>
      </w:r>
    </w:p>
    <w:p w14:paraId="651858F1" w14:textId="77777777" w:rsidR="00F52314" w:rsidRDefault="00F52314" w:rsidP="00F52314">
      <w:r>
        <w:t xml:space="preserve">The emphasis is placed on threefold qualifications: </w:t>
      </w:r>
    </w:p>
    <w:p w14:paraId="7C4C8D29" w14:textId="55BA513D" w:rsidR="00F52314" w:rsidRDefault="00F52314" w:rsidP="00F52314">
      <w:r>
        <w:t xml:space="preserve">broadening and deepening of scientific content, methods and techniques in selected fields of natural sciences, technologies, engineering and informatics, which will support the strategic choice, development, transfer, optimisation, exploitation and supervision of selected ecotechnologies for improving business efficiency while at the same time satisfying broader social interests in sustainable development, </w:t>
      </w:r>
    </w:p>
    <w:p w14:paraId="1194B677" w14:textId="77777777" w:rsidR="00EC79F1" w:rsidRDefault="00F52314" w:rsidP="00F52314">
      <w:r>
        <w:t xml:space="preserve">developing competences and skills for raising the quality of processes, products and services, and increasing the added value while striving for excellence and maximal enforcement of the principles of sustainable development, </w:t>
      </w:r>
    </w:p>
    <w:p w14:paraId="1F56F2AD" w14:textId="153388E9" w:rsidR="00F52314" w:rsidRDefault="00F52314" w:rsidP="00F52314">
      <w:r>
        <w:t xml:space="preserve">developing an integral way of thinking which surpasses individual fields and develops competences for: communicating with experts from other disciplines and fields, comprehensive problem definition, systemic approaches, decision-making and solving complicated problems in teams, and strategic planning with a long-term perspective. </w:t>
      </w:r>
    </w:p>
    <w:p w14:paraId="5A184081" w14:textId="64165096" w:rsidR="00F52314" w:rsidRDefault="00F52314" w:rsidP="00F52314">
      <w:r>
        <w:t xml:space="preserve">It should especially be emphasised that the school systematically steers the Ecotechnologies postgraduate study programme from the previously predominant environment protection content to a more comprehensive orientation towards sustainable development, especially for improving the efficiency of using input materials and energy sources. This requires a significantly stronger emphasis on a more efficient development and transfer of ecotechnologies and introducing sustainability-oriented consumption. Considering these demands, the Ecotechnologies programme requires the development and implementation of multidisciplinary synthesis methods, which the IPS systematically cultivates in the framework of postgraduate research oriented towards sustainable development. </w:t>
      </w:r>
    </w:p>
    <w:p w14:paraId="25182E21" w14:textId="130CF01B" w:rsidR="00F52314" w:rsidRDefault="00F52314" w:rsidP="00F52314">
      <w:r>
        <w:lastRenderedPageBreak/>
        <w:t xml:space="preserve">PROGRAMME IN THE CONTEXT OF USER NEEDS </w:t>
      </w:r>
    </w:p>
    <w:p w14:paraId="24652D5B" w14:textId="122E7C87" w:rsidR="00F52314" w:rsidRDefault="00F52314" w:rsidP="00F52314">
      <w:r>
        <w:t xml:space="preserve">The Ecotechnologies study programme is embedded in development projects intended to achieve ecotechnological reform and progress in the production, service activities, and public services. The programme emphasises economic efficiency alongside environment protection. </w:t>
      </w:r>
    </w:p>
    <w:p w14:paraId="70FC31BF" w14:textId="1FF93019" w:rsidR="00F52314" w:rsidRDefault="00F52314" w:rsidP="00F52314">
      <w:r>
        <w:t xml:space="preserve">The topics of the programme are tied to solving actual problems in the following fields: </w:t>
      </w:r>
    </w:p>
    <w:p w14:paraId="5D41B58B" w14:textId="77777777" w:rsidR="00793B76" w:rsidRDefault="00F52314" w:rsidP="00793B76">
      <w:r>
        <w:t xml:space="preserve">tools for environmental quality control which also include integrated modelling tools for political decision-making, </w:t>
      </w:r>
    </w:p>
    <w:p w14:paraId="177E9921" w14:textId="77777777" w:rsidR="00793B76" w:rsidRDefault="00793B76" w:rsidP="00793B76">
      <w:r>
        <w:t xml:space="preserve">development and testing of environmentally acceptable materials, </w:t>
      </w:r>
    </w:p>
    <w:p w14:paraId="47C6538E" w14:textId="14B86949" w:rsidR="00793B76" w:rsidRDefault="00793B76" w:rsidP="00793B76">
      <w:r>
        <w:t xml:space="preserve">development and testing of environmentally acceptable materials, </w:t>
      </w:r>
    </w:p>
    <w:p w14:paraId="65AB379C" w14:textId="77777777" w:rsidR="00793B76" w:rsidRDefault="00793B76" w:rsidP="00793B76">
      <w:r>
        <w:t xml:space="preserve">characterisation and treatment of waste and waste waters, </w:t>
      </w:r>
    </w:p>
    <w:p w14:paraId="194D17BC" w14:textId="209AA245" w:rsidR="00F52314" w:rsidRDefault="00793B76" w:rsidP="00F52314">
      <w:r>
        <w:t xml:space="preserve">water management, </w:t>
      </w:r>
    </w:p>
    <w:p w14:paraId="065377B4" w14:textId="77777777" w:rsidR="00F52314" w:rsidRDefault="00F52314" w:rsidP="00F52314">
      <w:r>
        <w:t xml:space="preserve">plasma technologies, </w:t>
      </w:r>
    </w:p>
    <w:p w14:paraId="1DF4B0C4" w14:textId="0E102E41" w:rsidR="00F52314" w:rsidRDefault="00F52314" w:rsidP="00F52314">
      <w:r>
        <w:t xml:space="preserve">development of intelligent systems for environmental quality control, </w:t>
      </w:r>
    </w:p>
    <w:p w14:paraId="67ECB996" w14:textId="2F111D50" w:rsidR="00F52314" w:rsidRDefault="00F52314" w:rsidP="00F52314">
      <w:r>
        <w:t xml:space="preserve">sustainable civil engineering, </w:t>
      </w:r>
    </w:p>
    <w:p w14:paraId="1EA8256E" w14:textId="4E147D80" w:rsidR="00F52314" w:rsidRDefault="00F52314" w:rsidP="00F52314">
      <w:r>
        <w:t xml:space="preserve">food and environmental health technologies. </w:t>
      </w:r>
    </w:p>
    <w:p w14:paraId="30CE58E1" w14:textId="38678958" w:rsidR="00F52314" w:rsidRDefault="00F52314" w:rsidP="00F52314">
      <w:r>
        <w:t xml:space="preserve">One of the programme’s virtues is also that it successfully ensures multidisciplinary approaches which include the following fields: chemistry, geology, biochemistry, biological sciences, biotechnology, hydrology, ecotoxicology, chemical engineering, biostatistics, and modelling. In addition, these disciplines are to a great extent intertwined with tools that ensure support to political decision-making in the field of environment and human health and/or ensure a practical value in the industrial environment. This is also supported by the project-oriented structure of the study programme, as all students are directly involved in economic, national, and international projects. Within the framework of projects and alongside research work, they discover and deepen the methods for creating, transferring and applying knowledge. Being directly involved in the projects gives the students access to the state-of-the-art research equipment within the JSI, associate institutes, and centres of excellence. </w:t>
      </w:r>
    </w:p>
    <w:p w14:paraId="78C20E26" w14:textId="77777777" w:rsidR="00F52314" w:rsidRDefault="00F52314" w:rsidP="00F52314"/>
    <w:p w14:paraId="3F2A58B6" w14:textId="770CD386" w:rsidR="00F52314" w:rsidRDefault="00F52314" w:rsidP="00F52314">
      <w:r>
        <w:t xml:space="preserve">More information: </w:t>
      </w:r>
    </w:p>
    <w:p w14:paraId="3239D8D5" w14:textId="77777777" w:rsidR="00793B76" w:rsidRDefault="00F52314" w:rsidP="00F52314">
      <w:r>
        <w:t xml:space="preserve">DOCTORAL STUDIES </w:t>
      </w:r>
    </w:p>
    <w:p w14:paraId="4F380B38" w14:textId="6A628B8F" w:rsidR="00F52314" w:rsidRDefault="00F52314" w:rsidP="00F52314">
      <w:r>
        <w:t>MASTER STUDIES</w:t>
      </w:r>
    </w:p>
    <w:p w14:paraId="6190D685" w14:textId="77777777" w:rsidR="00793B76" w:rsidRDefault="00793B76" w:rsidP="00F52314"/>
    <w:p w14:paraId="528422B6" w14:textId="51E3E8CA" w:rsidR="00F52314" w:rsidRDefault="00F52314" w:rsidP="00F52314">
      <w:r>
        <w:t xml:space="preserve">The Ecotechnologies study programme educates top experts in the development and implementation of sustainable ecotechnological solutions that combine environmental, technological, economic, and social goals and strengthen the competitiveness of the economy, public sector, and service activities. </w:t>
      </w:r>
    </w:p>
    <w:p w14:paraId="32348845" w14:textId="77777777" w:rsidR="00F52314" w:rsidRDefault="00F52314" w:rsidP="00F52314">
      <w:r>
        <w:br w:type="page"/>
      </w:r>
    </w:p>
    <w:p w14:paraId="0C66305B" w14:textId="0040BB03" w:rsidR="00F52314" w:rsidRDefault="00F52314" w:rsidP="00F52314">
      <w:r>
        <w:lastRenderedPageBreak/>
        <w:t xml:space="preserve">SENSOR TECHNOLOGIES </w:t>
      </w:r>
    </w:p>
    <w:p w14:paraId="7F52B3F3" w14:textId="77777777" w:rsidR="00F52314" w:rsidRDefault="00F52314" w:rsidP="00F52314">
      <w:r>
        <w:t xml:space="preserve">doctoral degree programme </w:t>
      </w:r>
    </w:p>
    <w:p w14:paraId="22CE5EAD" w14:textId="77777777" w:rsidR="00F52314" w:rsidRDefault="00F52314" w:rsidP="00F52314"/>
    <w:p w14:paraId="066EA2E5" w14:textId="4E531125" w:rsidR="00F52314" w:rsidRDefault="00F52314" w:rsidP="00F52314">
      <w:r>
        <w:t xml:space="preserve">The Sensor Technologies programme is an interdisciplinary doctoral study programme that was first implemented in the 2016/2017 academic year. </w:t>
      </w:r>
    </w:p>
    <w:p w14:paraId="4205E5CC" w14:textId="40340950" w:rsidR="00F52314" w:rsidRDefault="00F52314" w:rsidP="00F52314">
      <w:r>
        <w:t>Sensors have become an invisible yet indispensable part of our world. For example, our cars are full of sensors for regulating the engine functioning, speed, fuel consumption, temperature, ventilation and, last but not least, our own safety. Environmental sensors are crucial for pollution control. Biosensors, among which nanosensors, promise considerable progress, especially in healthcare. Designing and manufacturing of so many different sensors is enabled by sensor technologies which are based on outstanding achievements in science and technology.</w:t>
      </w:r>
    </w:p>
    <w:p w14:paraId="77544A67" w14:textId="275623B2" w:rsidR="00F52314" w:rsidRDefault="00F52314" w:rsidP="00F52314">
      <w:r>
        <w:t xml:space="preserve">The Sensor Technologies study programme connects knowledge from the fields of physics, chemistry, biology, materials, environmental and technical sciences, nanosciences and nanotechnologies, as well as information and communication technologies. </w:t>
      </w:r>
    </w:p>
    <w:p w14:paraId="4EF11070" w14:textId="77777777" w:rsidR="00F52314" w:rsidRDefault="00F52314" w:rsidP="00F52314"/>
    <w:p w14:paraId="41A158B6" w14:textId="2EA43124" w:rsidR="00F52314" w:rsidRDefault="00F52314" w:rsidP="00F52314">
      <w:r>
        <w:t xml:space="preserve">PROGRAMME PRESENTATION </w:t>
      </w:r>
    </w:p>
    <w:p w14:paraId="36A142C0" w14:textId="0C327F37" w:rsidR="00F52314" w:rsidRDefault="00F52314" w:rsidP="00F52314">
      <w:r>
        <w:t xml:space="preserve">The objective of the doctoral degree programme is to acquire knowledge of sensors and sensor technologies from the selected fields of physics, chemistry, materials, environmental and technical sciences, nanosciences and nanotechnologies, as well as information and communication technologies. It also encourages the development of an integral way of thinking as a foundation for interdisciplinary research. Beside mastering the methods and techniques of research work, the students will also develop competences for conducting independent and team R&amp;D work and for using the acquired knowledge in practice. </w:t>
      </w:r>
    </w:p>
    <w:p w14:paraId="08471D00" w14:textId="77777777" w:rsidR="00E5458B" w:rsidRDefault="00E5458B" w:rsidP="00F52314"/>
    <w:p w14:paraId="5676B887" w14:textId="3056FD6F" w:rsidR="00F52314" w:rsidRDefault="00F52314" w:rsidP="00F52314">
      <w:r>
        <w:t xml:space="preserve">PROGRAMME IN THE CONTEXT OF USER NEEDS </w:t>
      </w:r>
    </w:p>
    <w:p w14:paraId="58766D40" w14:textId="4F223746" w:rsidR="00F52314" w:rsidRDefault="00F52314" w:rsidP="00F52314">
      <w:r>
        <w:t xml:space="preserve">The programme systematically connects knowledge from the field of sensors and sensor technologies with great international expertise in order to educate a highly-skilled workforce to support the penetration of economic development projects to the global market while at the same time ensuring socially balanced sustainable development. </w:t>
      </w:r>
    </w:p>
    <w:p w14:paraId="4309F9F9" w14:textId="389EB916" w:rsidR="00F52314" w:rsidRDefault="00F52314" w:rsidP="00F52314">
      <w:r>
        <w:t xml:space="preserve">This interdisciplinary study programme provides the acquisition of knowledge and the development of skills in order to be able to carry out competent research, transfer the scientific achievements to industrial development, and establish international connections in the following fields of sensor technologies: </w:t>
      </w:r>
    </w:p>
    <w:p w14:paraId="7FA57015" w14:textId="58A54E83" w:rsidR="00E5458B" w:rsidRDefault="00F52314" w:rsidP="00E5458B">
      <w:r>
        <w:t xml:space="preserve">sensors for ionizing photons and particles, </w:t>
      </w:r>
    </w:p>
    <w:p w14:paraId="4234A013" w14:textId="79199BEF" w:rsidR="00E5458B" w:rsidRDefault="00E5458B" w:rsidP="00E5458B">
      <w:r>
        <w:t xml:space="preserve">physical and chemical sensors, </w:t>
      </w:r>
    </w:p>
    <w:p w14:paraId="4413E038" w14:textId="66802053" w:rsidR="00F52314" w:rsidRDefault="00F52314" w:rsidP="00F52314">
      <w:r>
        <w:t xml:space="preserve">biosensors, </w:t>
      </w:r>
    </w:p>
    <w:p w14:paraId="40D51351" w14:textId="5C64FDC5" w:rsidR="00F52314" w:rsidRDefault="00F52314" w:rsidP="00F52314">
      <w:r>
        <w:t xml:space="preserve">information and communication technologies in sensorics. </w:t>
      </w:r>
    </w:p>
    <w:p w14:paraId="22064655" w14:textId="2600F318" w:rsidR="00F52314" w:rsidRDefault="00F52314" w:rsidP="00F52314">
      <w:r>
        <w:lastRenderedPageBreak/>
        <w:t xml:space="preserve">The implementation of the study programme is intertwined with national and international projects, especially within the framework of the European Community, and projects carried out with partners from the industry. </w:t>
      </w:r>
    </w:p>
    <w:p w14:paraId="4D81AFFF" w14:textId="77777777" w:rsidR="00F52314" w:rsidRDefault="00F52314" w:rsidP="00F52314"/>
    <w:p w14:paraId="0349A641" w14:textId="77777777" w:rsidR="00F52314" w:rsidRDefault="00F52314" w:rsidP="00F52314">
      <w:r>
        <w:t xml:space="preserve">More information: </w:t>
      </w:r>
    </w:p>
    <w:p w14:paraId="5DEA6B7D" w14:textId="16286AD4" w:rsidR="00F52314" w:rsidRDefault="00F52314" w:rsidP="00F52314">
      <w:r>
        <w:t>DOCTORAL STUDIES</w:t>
      </w:r>
    </w:p>
    <w:p w14:paraId="48BC294F" w14:textId="32AE9CA9" w:rsidR="00F52314" w:rsidRDefault="00F52314" w:rsidP="00F52314">
      <w:r>
        <w:t xml:space="preserve">Sensors help us recognise selected conditions in the environment in real time and react to them systematically. Their application possibilities therefore stretch to almost all fields of human activity. With increasing economic and environmental demands, the sensors have become an important integral part of the so-called “smart” devices and thus a promising opportunity for the economy. </w:t>
      </w:r>
    </w:p>
    <w:p w14:paraId="2D7F5263" w14:textId="77777777" w:rsidR="00F52314" w:rsidRDefault="00F52314" w:rsidP="00F52314">
      <w:r>
        <w:br w:type="page"/>
      </w:r>
    </w:p>
    <w:p w14:paraId="08885E4F" w14:textId="77777777" w:rsidR="00F52314" w:rsidRDefault="00F52314" w:rsidP="00F52314">
      <w:r>
        <w:lastRenderedPageBreak/>
        <w:t xml:space="preserve">IPS Teaching Staff </w:t>
      </w:r>
    </w:p>
    <w:p w14:paraId="7296B4F8" w14:textId="77777777" w:rsidR="00F52314" w:rsidRDefault="00F52314" w:rsidP="00F52314"/>
    <w:p w14:paraId="271EE9FC" w14:textId="1F723892" w:rsidR="00F52314" w:rsidRDefault="00F52314" w:rsidP="00F52314">
      <w:r>
        <w:t xml:space="preserve">A great majority of IPS higher education teachers are employed full time at IPS founders and partners, especially at the Jožef Stefan Institute which is also the seat of the IPS. Supervisors are therefore available to collaborate with the students directly. </w:t>
      </w:r>
    </w:p>
    <w:p w14:paraId="1774E022" w14:textId="140A602B" w:rsidR="00F52314" w:rsidRDefault="00F52314" w:rsidP="00F52314">
      <w:r>
        <w:t xml:space="preserve">The structure of academic titles for 189 IPS higher education teachers is the following: 95 full professors, 44 associate professors, 50 assistant professors. We only have 16 teaching assistants as the research and education process of the postgraduate studies requires a predominantly highly demanding and individualised supervision work. The share of less demanding group forms of study, which normally require the help of teaching assistants, is very small. The number of higher education teachers exceeds the number of regularly enrolled students (159 excluding students in the additional year), which allows for an individual approach, better supervision and greater accessibility and student support.  </w:t>
      </w:r>
    </w:p>
    <w:p w14:paraId="0CB2039E" w14:textId="77777777" w:rsidR="00F52314" w:rsidRDefault="00F52314" w:rsidP="00F52314"/>
    <w:p w14:paraId="67CD6442" w14:textId="032F0270" w:rsidR="00F52314" w:rsidRDefault="00F52314" w:rsidP="00F52314">
      <w:r>
        <w:t xml:space="preserve">TEACHING STAFF SELECTION CRITERIA </w:t>
      </w:r>
    </w:p>
    <w:p w14:paraId="12CC4B72" w14:textId="5705A383" w:rsidR="00F52314" w:rsidRDefault="00F52314" w:rsidP="00F52314">
      <w:r>
        <w:t xml:space="preserve">The basic criteria for selecting the teaching staff of the Jožef Stefan International Postgraduate School are their internationally highly acclaimed scientific quality, development-oriented attitude, and talent for supervising students. </w:t>
      </w:r>
    </w:p>
    <w:p w14:paraId="64C47068" w14:textId="700739BF" w:rsidR="00F52314" w:rsidRDefault="00F52314" w:rsidP="00F52314">
      <w:r>
        <w:t xml:space="preserve">Since 2019, a domain has been available on the SICRIS website, which gives access to bibliographic indicators of performance for appointment to title. Among other criteria is also their creative role in national, European and international projects, to which they also include the IPS students, and their willingness to adapt the study programmes according to the specific needs of a postgraduate student’s research work, i.e. the so-called “tailored studies“. </w:t>
      </w:r>
    </w:p>
    <w:p w14:paraId="5F193FC3" w14:textId="77777777" w:rsidR="00F52314" w:rsidRDefault="00F52314" w:rsidP="00F52314"/>
    <w:p w14:paraId="5D4E78B1" w14:textId="2F3896C0" w:rsidR="00F52314" w:rsidRDefault="00F52314" w:rsidP="00F52314">
      <w:r>
        <w:t xml:space="preserve">VISITING PROFESSORS </w:t>
      </w:r>
    </w:p>
    <w:p w14:paraId="77869E75" w14:textId="04385EC0" w:rsidR="00F52314" w:rsidRDefault="00F52314" w:rsidP="00F52314">
      <w:r>
        <w:t xml:space="preserve">The IPS is especially interested in directly including brilliant scientists from leading research groups around the world in IPS programmes. </w:t>
      </w:r>
    </w:p>
    <w:p w14:paraId="3E922584" w14:textId="72518FB9" w:rsidR="00F52314" w:rsidRDefault="00F52314" w:rsidP="00F52314">
      <w:r>
        <w:t xml:space="preserve"> Such groups usually operate within acclaimed institutions. The IPS systematically maintains personal contacts of its professors with colleagues from such research groups and invites them individually as visiting professors. These are as a rule brilliant scientists – experts in fields selected based on the achievements of the leading branches of science and economic interests. </w:t>
      </w:r>
    </w:p>
    <w:p w14:paraId="6D2A1C5E" w14:textId="77777777" w:rsidR="00F52314" w:rsidRDefault="00F52314" w:rsidP="00F52314"/>
    <w:p w14:paraId="038F2AFA" w14:textId="77777777" w:rsidR="00F52314" w:rsidRDefault="00F52314" w:rsidP="00F52314">
      <w:r>
        <w:t xml:space="preserve">SUPERVISION </w:t>
      </w:r>
    </w:p>
    <w:p w14:paraId="712464EF" w14:textId="3715A73D" w:rsidR="00F52314" w:rsidRDefault="00F52314" w:rsidP="00F52314">
      <w:r>
        <w:t xml:space="preserve">Master theses and doctoral dissertations are the main part of the studies at the IPS. The quality of conceptualising the topic of a master thesis or a doctoral dissertation is therefore at the centre of all student interactions with their higher education teachers and especially their supervisors. </w:t>
      </w:r>
    </w:p>
    <w:p w14:paraId="47DEAD96" w14:textId="77777777" w:rsidR="0039357E" w:rsidRDefault="00F52314" w:rsidP="00F52314">
      <w:r>
        <w:t xml:space="preserve">Supervision initiates the moment students first come to the IPS, when they start discussing their “tailored studies”, generally in breakthrough research fields or in fields that are </w:t>
      </w:r>
      <w:r>
        <w:lastRenderedPageBreak/>
        <w:t xml:space="preserve">economy- and development-oriented. It starts with the conceptualisation of the research topic, which is then discussed by the Study Commission and approved by the IPS Senate, and concludes with carefully monitoring the realisation of the master thesis or doctoral dissertation. Special attention of the IPS is therefore devoted to the supervisor selection procedure which takes place in two phases. The first supervisor helps the student as a mentor before the enrolment, especially in outlining the individually selected study programme, and monitors the student during the first semester. After that, the student can keep the same supervisor or select a new one. If the topic covers several specific fields, the student is appointed one or more co-supervisors. If the topics are directly development-oriented, the students are also appointed supervisors from the industry who help direct their research work systematically and apply their achievements into practice in real time. </w:t>
      </w:r>
    </w:p>
    <w:p w14:paraId="37C56D5F" w14:textId="7C96FFC2" w:rsidR="00F52314" w:rsidRDefault="00F52314" w:rsidP="00F52314">
      <w:r>
        <w:t xml:space="preserve">Source: https://www.tromba.si/priznanja-szf-za-komunikatorje-in-donatorje-znanosti/ </w:t>
      </w:r>
    </w:p>
    <w:p w14:paraId="0A79A3CF" w14:textId="77777777" w:rsidR="00F52314" w:rsidRDefault="00F52314" w:rsidP="00F52314"/>
    <w:p w14:paraId="778DFCB6" w14:textId="77777777" w:rsidR="00F52314" w:rsidRDefault="00F52314" w:rsidP="00F52314">
      <w:r>
        <w:br w:type="page"/>
      </w:r>
    </w:p>
    <w:p w14:paraId="74A79542" w14:textId="1CF2DC2C" w:rsidR="00F52314" w:rsidRDefault="00F52314" w:rsidP="00F52314">
      <w:r>
        <w:lastRenderedPageBreak/>
        <w:t xml:space="preserve">QUALITY OF THE TEACHING STAFF </w:t>
      </w:r>
    </w:p>
    <w:p w14:paraId="51DD5DF6" w14:textId="77777777" w:rsidR="00F52314" w:rsidRDefault="00F52314" w:rsidP="00F52314"/>
    <w:p w14:paraId="2D5DD9FD" w14:textId="5DFC63E9" w:rsidR="00F52314" w:rsidRDefault="00F52314" w:rsidP="00F52314">
      <w:r>
        <w:t xml:space="preserve">The quality of the majority of professors and assistant professors at the IPS is at an enviably high level according to scientific criteria. The same goes for their participation in national and international projects, whereas a lot of them are still gaining experience in directly transferring the research achievements into practice. To this end, we enhanced our collaboration with the industry and the service sector. Continuous professional training, both in the field of education and scientific research, is a compulsory element of the work of IPS higher education teachers. To develop the pedagogical skills of its teachers, the IPS offers them training in the field of higher education didactics and encourages mobility in the international environment. </w:t>
      </w:r>
    </w:p>
    <w:p w14:paraId="4F8B87CF" w14:textId="77777777" w:rsidR="00F52314" w:rsidRDefault="00F52314" w:rsidP="00F52314"/>
    <w:p w14:paraId="2C4D9EF2" w14:textId="3691D436" w:rsidR="00F52314" w:rsidRDefault="00F52314" w:rsidP="00F52314">
      <w:r>
        <w:t xml:space="preserve">The IPS regularly monitors the work of its professors by: </w:t>
      </w:r>
    </w:p>
    <w:p w14:paraId="488ECA53" w14:textId="77777777" w:rsidR="0039357E" w:rsidRDefault="00F52314" w:rsidP="00F52314">
      <w:r>
        <w:t xml:space="preserve">• assessing the scope and quality of their scientific publications in internationally renowned scientific journals and the scope of their citations with a special emphasis on including the research achievements of IPS students, </w:t>
      </w:r>
    </w:p>
    <w:p w14:paraId="33FFA8C6" w14:textId="28F4BB34" w:rsidR="00F52314" w:rsidRDefault="00F52314" w:rsidP="00F52314">
      <w:r>
        <w:t xml:space="preserve">• monitoring the participation of IPS supervisors and students in national and international projects, </w:t>
      </w:r>
    </w:p>
    <w:p w14:paraId="7D635710" w14:textId="53E09367" w:rsidR="00F52314" w:rsidRDefault="00F52314" w:rsidP="00F52314">
      <w:r>
        <w:t xml:space="preserve">• supporting the collaboration of IPS professors with the industry, especially in regard to target-oriented R&amp;D projects, and protecting the intellectual property of their achievements, </w:t>
      </w:r>
    </w:p>
    <w:p w14:paraId="05F3C95F" w14:textId="3729F254" w:rsidR="00F52314" w:rsidRDefault="00F52314" w:rsidP="00F52314">
      <w:r>
        <w:t xml:space="preserve">• evaluating, with the help of committees, the interim results of the research and educational process for each student at research seminars held in each study year, and giving assessment and pointers for future work, </w:t>
      </w:r>
    </w:p>
    <w:p w14:paraId="2E3AB577" w14:textId="1376B94A" w:rsidR="00F52314" w:rsidRDefault="00F52314" w:rsidP="00F52314">
      <w:r>
        <w:t xml:space="preserve">• regularly monitoring the work of supervisors within the framework of the Study Commission with special committees designated for this purpose, from conceptualising the topic of doctoral dissertations to gradually realising the set out plans and finally assessing the quality of the submitted dissertations or master theses. In the 2023/2024 academic year, the IPS processed: </w:t>
      </w:r>
    </w:p>
    <w:p w14:paraId="1D505925" w14:textId="77777777" w:rsidR="00F52314" w:rsidRDefault="00F52314" w:rsidP="00F52314">
      <w:r>
        <w:t xml:space="preserve">10 master thesis topic proposals, </w:t>
      </w:r>
    </w:p>
    <w:p w14:paraId="2E789BC9" w14:textId="77777777" w:rsidR="00F52314" w:rsidRDefault="00F52314" w:rsidP="00F52314">
      <w:r>
        <w:t xml:space="preserve">38 doctoral dissertation topic proposals and </w:t>
      </w:r>
    </w:p>
    <w:p w14:paraId="63FD4276" w14:textId="77777777" w:rsidR="00F52314" w:rsidRDefault="00F52314" w:rsidP="00F52314">
      <w:r>
        <w:t xml:space="preserve">8 master thesis proposals and </w:t>
      </w:r>
    </w:p>
    <w:p w14:paraId="05EB9DE9" w14:textId="77777777" w:rsidR="00F52314" w:rsidRDefault="00F52314" w:rsidP="00F52314">
      <w:r>
        <w:t xml:space="preserve">38 doctoral dissertation proposals, </w:t>
      </w:r>
    </w:p>
    <w:p w14:paraId="451788DE" w14:textId="43822FD4" w:rsidR="00F52314" w:rsidRDefault="00F52314" w:rsidP="00F52314">
      <w:r>
        <w:t xml:space="preserve">• anonymously surveying the students at the end of each academic year regarding the quality of the IPS teaching staff and informing all the participants of the outcomes. If the given results show less than 80 % of the maximum quality assessment (below 4 out of 5), the IPS Dean carries out individual interviews with the professors in question and addresses the problems in board meetings. </w:t>
      </w:r>
    </w:p>
    <w:p w14:paraId="6B94EB4D" w14:textId="77777777" w:rsidR="00F52314" w:rsidRDefault="00F52314" w:rsidP="00F52314"/>
    <w:p w14:paraId="4B13E4AE" w14:textId="77777777" w:rsidR="00F52314" w:rsidRDefault="00F52314" w:rsidP="00F52314">
      <w:r>
        <w:lastRenderedPageBreak/>
        <w:t xml:space="preserve">The results of the questionnaire for the 2023/2024 academic year were the following: </w:t>
      </w:r>
    </w:p>
    <w:p w14:paraId="5538BCDA" w14:textId="77777777" w:rsidR="00F52314" w:rsidRDefault="00F52314" w:rsidP="00F52314">
      <w:r>
        <w:t xml:space="preserve">average grade of professors was 4.21, </w:t>
      </w:r>
    </w:p>
    <w:p w14:paraId="7CB1E8A2" w14:textId="77777777" w:rsidR="00F52314" w:rsidRDefault="00F52314" w:rsidP="00F52314">
      <w:r>
        <w:t xml:space="preserve">average grade of courses was 4.49. </w:t>
      </w:r>
    </w:p>
    <w:p w14:paraId="0A139F08" w14:textId="77777777" w:rsidR="008D10EF" w:rsidRDefault="008D10EF" w:rsidP="00F52314"/>
    <w:p w14:paraId="7649E884" w14:textId="2F667E9A" w:rsidR="00F52314" w:rsidRDefault="00F52314" w:rsidP="00F52314">
      <w:r>
        <w:t xml:space="preserve">STRUCTURE OF ACADEMIC TITLES </w:t>
      </w:r>
    </w:p>
    <w:p w14:paraId="59BBBA24" w14:textId="77777777" w:rsidR="00F52314" w:rsidRDefault="00F52314" w:rsidP="00F52314">
      <w:r>
        <w:t xml:space="preserve">Altogether </w:t>
      </w:r>
    </w:p>
    <w:p w14:paraId="11E0EA05" w14:textId="77777777" w:rsidR="00F52314" w:rsidRDefault="00F52314" w:rsidP="00F52314">
      <w:r>
        <w:t xml:space="preserve">Assistants </w:t>
      </w:r>
    </w:p>
    <w:p w14:paraId="7C7E8DB7" w14:textId="77777777" w:rsidR="00F52314" w:rsidRDefault="00F52314" w:rsidP="00F52314">
      <w:r>
        <w:t xml:space="preserve">Assistant Professors </w:t>
      </w:r>
    </w:p>
    <w:p w14:paraId="1E0FA5C3" w14:textId="77777777" w:rsidR="00F52314" w:rsidRDefault="00F52314" w:rsidP="00F52314">
      <w:r>
        <w:t xml:space="preserve">Associate Professors </w:t>
      </w:r>
    </w:p>
    <w:p w14:paraId="5956DC1E" w14:textId="77777777" w:rsidR="00F52314" w:rsidRDefault="00F52314" w:rsidP="00F52314">
      <w:r>
        <w:t xml:space="preserve">Full Professors </w:t>
      </w:r>
    </w:p>
    <w:p w14:paraId="72C4D303" w14:textId="77777777" w:rsidR="00F52314" w:rsidRDefault="00F52314" w:rsidP="00F52314">
      <w:r>
        <w:t xml:space="preserve">0 50 100 150 200 250 </w:t>
      </w:r>
    </w:p>
    <w:p w14:paraId="03DFFEDF" w14:textId="77777777" w:rsidR="00F52314" w:rsidRDefault="00F52314" w:rsidP="00F52314"/>
    <w:p w14:paraId="758A900C" w14:textId="5334973C" w:rsidR="00F52314" w:rsidRDefault="00F52314" w:rsidP="00F52314">
      <w:r>
        <w:t xml:space="preserve">HIGHER EDUCATION TEACHER STRUCTURE BY SEX </w:t>
      </w:r>
    </w:p>
    <w:p w14:paraId="11C60246" w14:textId="77777777" w:rsidR="00F52314" w:rsidRDefault="00F52314" w:rsidP="00F52314">
      <w:r>
        <w:t xml:space="preserve">100 % </w:t>
      </w:r>
    </w:p>
    <w:p w14:paraId="7451FD2F" w14:textId="77777777" w:rsidR="00F52314" w:rsidRDefault="00F52314" w:rsidP="00F52314">
      <w:r>
        <w:t xml:space="preserve">80 % </w:t>
      </w:r>
    </w:p>
    <w:p w14:paraId="086AF867" w14:textId="77777777" w:rsidR="00F52314" w:rsidRDefault="00F52314" w:rsidP="00F52314">
      <w:r>
        <w:t xml:space="preserve">60 % </w:t>
      </w:r>
    </w:p>
    <w:p w14:paraId="0AC83281" w14:textId="77777777" w:rsidR="00F52314" w:rsidRDefault="00F52314" w:rsidP="00F52314">
      <w:r>
        <w:t xml:space="preserve">40 % </w:t>
      </w:r>
    </w:p>
    <w:p w14:paraId="3D464359" w14:textId="77777777" w:rsidR="00F52314" w:rsidRDefault="00F52314" w:rsidP="00F52314">
      <w:r>
        <w:t xml:space="preserve">20 % </w:t>
      </w:r>
    </w:p>
    <w:p w14:paraId="4B9287EC" w14:textId="77777777" w:rsidR="00F52314" w:rsidRDefault="00F52314" w:rsidP="00F52314">
      <w:r>
        <w:t xml:space="preserve">0 % </w:t>
      </w:r>
    </w:p>
    <w:p w14:paraId="4F75335D" w14:textId="77777777" w:rsidR="00F52314" w:rsidRDefault="00F52314" w:rsidP="00F52314"/>
    <w:p w14:paraId="63E3617C" w14:textId="77777777" w:rsidR="00F52314" w:rsidRDefault="00F52314" w:rsidP="00F52314">
      <w:r>
        <w:t xml:space="preserve">m </w:t>
      </w:r>
    </w:p>
    <w:p w14:paraId="4F2E05CE" w14:textId="77777777" w:rsidR="00F52314" w:rsidRDefault="00F52314" w:rsidP="00F52314">
      <w:r>
        <w:t>f</w:t>
      </w:r>
    </w:p>
    <w:p w14:paraId="33A17D17" w14:textId="77777777" w:rsidR="00F52314" w:rsidRDefault="00F52314" w:rsidP="00F52314"/>
    <w:p w14:paraId="29342076" w14:textId="12D671DB" w:rsidR="0039357E" w:rsidRDefault="00F52314" w:rsidP="00F52314">
      <w:r>
        <w:t>Full Professors</w:t>
      </w:r>
    </w:p>
    <w:p w14:paraId="5116DF84" w14:textId="77777777" w:rsidR="0039357E" w:rsidRDefault="00F52314" w:rsidP="0039357E">
      <w:r>
        <w:t xml:space="preserve">Associate Professors </w:t>
      </w:r>
    </w:p>
    <w:p w14:paraId="76829793" w14:textId="77777777" w:rsidR="0039357E" w:rsidRDefault="00F52314" w:rsidP="00F52314">
      <w:r>
        <w:t xml:space="preserve">Assistant Professors </w:t>
      </w:r>
    </w:p>
    <w:p w14:paraId="47AEF448" w14:textId="77777777" w:rsidR="0039357E" w:rsidRDefault="00F52314" w:rsidP="00F52314">
      <w:r>
        <w:t xml:space="preserve">Assistants </w:t>
      </w:r>
    </w:p>
    <w:p w14:paraId="5548993F" w14:textId="0AFDDA5E" w:rsidR="00F52314" w:rsidRDefault="00F52314" w:rsidP="00F52314">
      <w:r>
        <w:t>Altogether</w:t>
      </w:r>
    </w:p>
    <w:p w14:paraId="5D2BE113" w14:textId="77777777" w:rsidR="00F52314" w:rsidRDefault="00F52314" w:rsidP="00F52314"/>
    <w:p w14:paraId="302CF9F2" w14:textId="77777777" w:rsidR="00F52314" w:rsidRDefault="00F52314" w:rsidP="00F52314"/>
    <w:p w14:paraId="487D8DF5" w14:textId="77777777" w:rsidR="00F52314" w:rsidRDefault="00F52314" w:rsidP="00F52314">
      <w:r>
        <w:lastRenderedPageBreak/>
        <w:t xml:space="preserve">STRUCTURE BY ACADEMIC TITLES AND STUDY PROGRAMMES </w:t>
      </w:r>
    </w:p>
    <w:p w14:paraId="2729CA69" w14:textId="77777777" w:rsidR="00F52314" w:rsidRDefault="00F52314" w:rsidP="00F52314">
      <w:r>
        <w:t xml:space="preserve">Assistants </w:t>
      </w:r>
    </w:p>
    <w:p w14:paraId="0946D465" w14:textId="77777777" w:rsidR="00F52314" w:rsidRDefault="00F52314" w:rsidP="00F52314">
      <w:r>
        <w:t xml:space="preserve">Assistant Professors </w:t>
      </w:r>
    </w:p>
    <w:p w14:paraId="7D4EEDA5" w14:textId="77777777" w:rsidR="00F52314" w:rsidRDefault="00F52314" w:rsidP="00F52314">
      <w:r>
        <w:t xml:space="preserve">Associate Professors </w:t>
      </w:r>
    </w:p>
    <w:p w14:paraId="57FFD3AB" w14:textId="77777777" w:rsidR="00F52314" w:rsidRDefault="00F52314" w:rsidP="00F52314">
      <w:r>
        <w:t xml:space="preserve">Full Professors </w:t>
      </w:r>
    </w:p>
    <w:p w14:paraId="0C68235C" w14:textId="77777777" w:rsidR="00F52314" w:rsidRDefault="00F52314" w:rsidP="00F52314"/>
    <w:p w14:paraId="22434887" w14:textId="77777777" w:rsidR="00F52314" w:rsidRDefault="00F52314" w:rsidP="00F52314">
      <w:r>
        <w:t xml:space="preserve">ECO </w:t>
      </w:r>
    </w:p>
    <w:p w14:paraId="072C2537" w14:textId="3BB7BA9A" w:rsidR="00F52314" w:rsidRDefault="00F52314" w:rsidP="00F52314">
      <w:r>
        <w:t xml:space="preserve">ICT </w:t>
      </w:r>
    </w:p>
    <w:p w14:paraId="439C6920" w14:textId="77777777" w:rsidR="00F52314" w:rsidRDefault="00F52314" w:rsidP="00F52314">
      <w:r>
        <w:t xml:space="preserve">Supervisor </w:t>
      </w:r>
    </w:p>
    <w:p w14:paraId="75140C01" w14:textId="77777777" w:rsidR="00F52314" w:rsidRDefault="00F52314" w:rsidP="00F52314">
      <w:r>
        <w:t xml:space="preserve">NANO </w:t>
      </w:r>
    </w:p>
    <w:p w14:paraId="198729DE" w14:textId="77777777" w:rsidR="00F52314" w:rsidRDefault="00F52314" w:rsidP="00F52314">
      <w:r>
        <w:t xml:space="preserve">ST </w:t>
      </w:r>
    </w:p>
    <w:p w14:paraId="4B112388" w14:textId="77777777" w:rsidR="00F52314" w:rsidRDefault="00F52314" w:rsidP="00F52314">
      <w:r>
        <w:t xml:space="preserve">General Courses </w:t>
      </w:r>
    </w:p>
    <w:p w14:paraId="19A21E9D" w14:textId="77777777" w:rsidR="00F52314" w:rsidRDefault="00F52314" w:rsidP="00F52314"/>
    <w:p w14:paraId="72DC84A3" w14:textId="77777777" w:rsidR="0039357E" w:rsidRDefault="00F52314" w:rsidP="0039357E">
      <w:r>
        <w:t xml:space="preserve">The professor : student ratio at the IPS is generally higher than 1 : 2. </w:t>
      </w:r>
    </w:p>
    <w:p w14:paraId="6EA6C29B" w14:textId="53313C50" w:rsidR="00F52314" w:rsidRDefault="00F52314" w:rsidP="00F52314">
      <w:r>
        <w:t>A significant factor of quality is the fact that the students work in their supervisors’ research groups and are therefore normally in contact with them on a daily basis.</w:t>
      </w:r>
    </w:p>
    <w:p w14:paraId="2274B7ED" w14:textId="2AF6A975" w:rsidR="00F52314" w:rsidRDefault="00F52314" w:rsidP="00F52314">
      <w:r>
        <w:t xml:space="preserve">The quality of the majority of professors and assistant professors at the IPS is at an enviably high level according to scientific criteria. The same goes for their participation in national and international projects. </w:t>
      </w:r>
    </w:p>
    <w:p w14:paraId="60486461" w14:textId="77777777" w:rsidR="0039357E" w:rsidRDefault="0039357E" w:rsidP="0039357E">
      <w:r>
        <w:t xml:space="preserve">Our professors receive prestigious awards and recognitions every year. </w:t>
      </w:r>
    </w:p>
    <w:p w14:paraId="53CFA70C" w14:textId="77777777" w:rsidR="0039357E" w:rsidRDefault="0039357E" w:rsidP="00F52314"/>
    <w:p w14:paraId="72C0CE12" w14:textId="77777777" w:rsidR="00F52314" w:rsidRDefault="00F52314" w:rsidP="00F52314"/>
    <w:p w14:paraId="69AE739C" w14:textId="77777777" w:rsidR="00F52314" w:rsidRDefault="00F52314" w:rsidP="00F52314">
      <w:r>
        <w:br w:type="page"/>
      </w:r>
    </w:p>
    <w:p w14:paraId="06D5D42B" w14:textId="21367D87" w:rsidR="00F52314" w:rsidRDefault="00F52314" w:rsidP="00F52314">
      <w:r>
        <w:lastRenderedPageBreak/>
        <w:t xml:space="preserve">OUTSTANDING ACHIEVEMENTS AND AWARDS RECEIVED BY PROFESSORS IN 2023/2024 </w:t>
      </w:r>
    </w:p>
    <w:p w14:paraId="2DE22D2A" w14:textId="77777777" w:rsidR="00F52314" w:rsidRDefault="00F52314" w:rsidP="00F52314"/>
    <w:p w14:paraId="0BD9ABD6" w14:textId="364DC9B8" w:rsidR="00F52314" w:rsidRDefault="00F52314" w:rsidP="00F52314">
      <w:r>
        <w:t xml:space="preserve">Prof. Dr. Andreja Benčan Golob received the Zois Award for important achievements in the electron microscopy of environmentally friendly ferroelectrics. Her research has been instrumental in developing materials that contribute to greater energy efficiency and reducing the use of environmentally harmful lead, which is a great step forward in the direction of sustainable technologies for energy conversion and storage. </w:t>
      </w:r>
    </w:p>
    <w:p w14:paraId="37F3508A" w14:textId="77777777" w:rsidR="00F52314" w:rsidRDefault="00F52314" w:rsidP="00F52314"/>
    <w:p w14:paraId="251FB038" w14:textId="086DFD18" w:rsidR="00F52314" w:rsidRDefault="00F52314" w:rsidP="00F52314">
      <w:r>
        <w:t xml:space="preserve">Assoc. Prof. Tomaž Grušovnik received the Zois Award for important achievements in environmental ethics and animal ethics. His research work contributes to the understanding of relationships between people, the environment and animals, and emphasises the importance of educating on sustainable and ethical values. </w:t>
      </w:r>
    </w:p>
    <w:p w14:paraId="71A5CBB4" w14:textId="77777777" w:rsidR="00F52314" w:rsidRDefault="00F52314" w:rsidP="00F52314"/>
    <w:p w14:paraId="6957047A" w14:textId="734E8C8B" w:rsidR="00F52314" w:rsidRDefault="00F52314" w:rsidP="00F52314">
      <w:r>
        <w:t xml:space="preserve">Assoc. Prof. Nejc Hodnik received the Puh Prize for outstanding achievements for developing a new method for making fuel cell catalysts together with Dr. Matija Gatalo, Dr. Marjan Bele and Prof. Dr. Miran Gaberšček. Together they developed a breakthrough method for producing fuel cell catalysts that significantly reduces the need for precious platinum. This will enable the wider and more affordable use of fuel cells, enabling the transition to a sustainable hydrogen economy. </w:t>
      </w:r>
    </w:p>
    <w:p w14:paraId="0504C570" w14:textId="77777777" w:rsidR="00F52314" w:rsidRDefault="00F52314" w:rsidP="00F52314"/>
    <w:p w14:paraId="31CC2DC6" w14:textId="1114C027" w:rsidR="00F52314" w:rsidRDefault="00F52314" w:rsidP="00F52314">
      <w:r>
        <w:t xml:space="preserve">Prof. Dr. Marina Dermastia received the honorary title Science Communicator of 2023, the highest recognition given by the Slovenian Science Foundation for her achievements in the field of communicating science. She received the award for her extensive research, teaching, and popularisation work, which she complemented with a creative approach to disseminating scientific content to the public. </w:t>
      </w:r>
    </w:p>
    <w:p w14:paraId="310E7252" w14:textId="77777777" w:rsidR="00F52314" w:rsidRDefault="00F52314" w:rsidP="00F52314"/>
    <w:p w14:paraId="27110AE2" w14:textId="2DCC3806" w:rsidR="00F52314" w:rsidRDefault="00F52314" w:rsidP="00F52314">
      <w:r>
        <w:t xml:space="preserve">Prof. Dr. Hana Uršič became a representative of the Ultrasound, Ferroelectrics and Frequency Control (UFFC) community in the Women in Engineering Committee (WIE) at IEEE. </w:t>
      </w:r>
    </w:p>
    <w:p w14:paraId="1C001ECF" w14:textId="77777777" w:rsidR="00F52314" w:rsidRDefault="00F52314" w:rsidP="00F52314"/>
    <w:p w14:paraId="0B2714E0" w14:textId="1A8BA53C" w:rsidR="00F52314" w:rsidRDefault="00F52314" w:rsidP="00F52314">
      <w:r>
        <w:t xml:space="preserve">Prof. Dr. Miran Mozetič received the prestigious Plasma Innovation Prize, which is given by the Association of Asia Pacific Physical Societies, at the 8th Asia-Pacific Conference on Plasma Physics held in Malaysia. He received the award for his pioneering work in the field of selective plasma functionalisation and polymer etching, the development of measuring tools for the analysis of low-ionization plasmas, and the transfer of this knowledge into industrial applications and mass production. </w:t>
      </w:r>
    </w:p>
    <w:p w14:paraId="755882EE" w14:textId="77777777" w:rsidR="00F52314" w:rsidRDefault="00F52314" w:rsidP="00F52314"/>
    <w:p w14:paraId="6D2510B3" w14:textId="0CA3BE5D" w:rsidR="00F52314" w:rsidRDefault="00F52314" w:rsidP="00F52314">
      <w:r>
        <w:lastRenderedPageBreak/>
        <w:t xml:space="preserve">Prof. Dr. Barbara Malič received an international award for her research of ferroelectric and piezoelectric materials at the 41st Meeting on Ferroelectric Materials and Their Applications which took place from 12 to 15 June 2024 in Kyoto, Japan. </w:t>
      </w:r>
    </w:p>
    <w:p w14:paraId="5E649BCD" w14:textId="77777777" w:rsidR="00F52314" w:rsidRDefault="00F52314" w:rsidP="00F52314"/>
    <w:p w14:paraId="6AD165EE" w14:textId="1968511C" w:rsidR="00F52314" w:rsidRDefault="00F52314" w:rsidP="00F52314">
      <w:r>
        <w:t xml:space="preserve">The 2024 Excellence in Science Award for chemical engineering was presented to a research group that included Prof. Dr. Uroš Cvelbar, Prof. Dr. Ester Heath, and Dr. David Heath, for their outstanding contribution to research into the degradation and toxicity of bisphenol A and S using atmospheric cold plasma. </w:t>
      </w:r>
    </w:p>
    <w:p w14:paraId="06039AC4" w14:textId="77777777" w:rsidR="00F52314" w:rsidRDefault="00F52314" w:rsidP="00F52314"/>
    <w:p w14:paraId="514F49DD" w14:textId="79FCD404" w:rsidR="00F52314" w:rsidRDefault="00F52314" w:rsidP="00F52314">
      <w:r>
        <w:t xml:space="preserve">The 2024 Excellence in Science Award for interdisciplinary research was presented to a group of researchers that included IPS graduate Dr. Agneta Annika Runkel together with Dr. Janja Snoj Tratnik and Prof. Dr. Milena Horvat, for the first systematic study of children’s exposure to per- and polyfluoroalkyl substances (PFAS) in Slovenia. </w:t>
      </w:r>
    </w:p>
    <w:p w14:paraId="23FF2EB4" w14:textId="77777777" w:rsidR="00F52314" w:rsidRDefault="00F52314" w:rsidP="00F52314"/>
    <w:p w14:paraId="4EC16907" w14:textId="7F9E0941" w:rsidR="00F52314" w:rsidRDefault="00F52314" w:rsidP="00F52314">
      <w:r>
        <w:t xml:space="preserve">Prof. Dr. Dragan Mihailović acquired his 3rd ERC project, this time entitled HIMMS from the field of quantum physics. The project will investigate hidden metastable states in quantum materials that are long-lived but sensitive to external disturbances, which could lead to new breakthroughs in the understanding of quantum systems. </w:t>
      </w:r>
    </w:p>
    <w:p w14:paraId="6E89735F" w14:textId="77777777" w:rsidR="00F52314" w:rsidRDefault="00F52314" w:rsidP="00F52314">
      <w:r>
        <w:br w:type="page"/>
      </w:r>
    </w:p>
    <w:p w14:paraId="2A1BE8F7" w14:textId="77777777" w:rsidR="00F52314" w:rsidRDefault="00F52314" w:rsidP="00F52314">
      <w:r>
        <w:lastRenderedPageBreak/>
        <w:t xml:space="preserve">IPS Students </w:t>
      </w:r>
    </w:p>
    <w:p w14:paraId="0BC5237A" w14:textId="77777777" w:rsidR="00F52314" w:rsidRDefault="00F52314" w:rsidP="00F52314"/>
    <w:p w14:paraId="3A83A3CA" w14:textId="51F9F189" w:rsidR="00F52314" w:rsidRDefault="00F52314" w:rsidP="00F52314">
      <w:r>
        <w:t xml:space="preserve">The school informs potential students about the studies at the IPS through responsible government institutions, media, invitations to IPS and JSI Open Days, IPS research and industrial partners, and, most efficiently, through personal contacts among potential candidates, students and the higher education teaching staff. </w:t>
      </w:r>
    </w:p>
    <w:p w14:paraId="672F4F2E" w14:textId="77777777" w:rsidR="00F52314" w:rsidRDefault="00F52314" w:rsidP="00F52314"/>
    <w:p w14:paraId="427B47C1" w14:textId="7CB4083B" w:rsidR="00F52314" w:rsidRDefault="00F52314" w:rsidP="00F52314">
      <w:r>
        <w:t xml:space="preserve">STARTING THE STUDIES </w:t>
      </w:r>
    </w:p>
    <w:p w14:paraId="18354F31" w14:textId="7AAFD5C7" w:rsidR="00F52314" w:rsidRDefault="00F52314" w:rsidP="00F52314">
      <w:r>
        <w:t xml:space="preserve">The IPS predominantly enrols students with considerable achievements from their undergraduate studies – the average grade of all students upon first enrolment at the IPS in the 2023/24 academic year was 9.02 for doctoral studies. However, undergraduate achievements are not the only criteria. The school holds systematic interviews with candidates for enrolment where we assess their creative disposition and research talent. An important role is also played by their potential employers, especially in the field of research and economy. </w:t>
      </w:r>
    </w:p>
    <w:p w14:paraId="76F1D6BA" w14:textId="46A9318C" w:rsidR="00F52314" w:rsidRDefault="00F52314" w:rsidP="00F52314">
      <w:r>
        <w:t xml:space="preserve">The average grade from undergraduate studies of newly enrolled doctoral students per academic year: </w:t>
      </w:r>
    </w:p>
    <w:p w14:paraId="36C78CEA" w14:textId="77777777" w:rsidR="00F52314" w:rsidRDefault="00F52314" w:rsidP="00F52314">
      <w:r>
        <w:t xml:space="preserve">• 2014/2015 </w:t>
      </w:r>
    </w:p>
    <w:p w14:paraId="60E749AD" w14:textId="6CBBAFEB" w:rsidR="00F52314" w:rsidRDefault="00F52314" w:rsidP="00EB6269">
      <w:r>
        <w:t xml:space="preserve">8.76 </w:t>
      </w:r>
    </w:p>
    <w:p w14:paraId="798A436B" w14:textId="77777777" w:rsidR="00EB6269" w:rsidRDefault="00F52314" w:rsidP="00F52314">
      <w:r>
        <w:t xml:space="preserve">• 2015/2016 </w:t>
      </w:r>
    </w:p>
    <w:p w14:paraId="240256A1" w14:textId="6D37321C" w:rsidR="00F52314" w:rsidRDefault="00F52314" w:rsidP="00F52314">
      <w:r>
        <w:t xml:space="preserve">8.78 </w:t>
      </w:r>
    </w:p>
    <w:p w14:paraId="43B7F679" w14:textId="77777777" w:rsidR="00EB6269" w:rsidRDefault="00F52314" w:rsidP="00F52314">
      <w:r>
        <w:t xml:space="preserve">• 2016/2017 </w:t>
      </w:r>
    </w:p>
    <w:p w14:paraId="19FB4E1A" w14:textId="171B3D7F" w:rsidR="00F52314" w:rsidRDefault="00F52314" w:rsidP="00F52314">
      <w:r>
        <w:t xml:space="preserve">8.71 </w:t>
      </w:r>
    </w:p>
    <w:p w14:paraId="39BD0C46" w14:textId="77777777" w:rsidR="00EB6269" w:rsidRDefault="00EB6269" w:rsidP="00EB6269">
      <w:r>
        <w:t xml:space="preserve">• 2017/2018 </w:t>
      </w:r>
    </w:p>
    <w:p w14:paraId="70B3775E" w14:textId="2FF7351B" w:rsidR="00EB6269" w:rsidRDefault="00EB6269" w:rsidP="00EB6269">
      <w:r>
        <w:t xml:space="preserve">8.75 </w:t>
      </w:r>
    </w:p>
    <w:p w14:paraId="56F46578" w14:textId="77777777" w:rsidR="00EB6269" w:rsidRDefault="00EB6269" w:rsidP="00EB6269">
      <w:r>
        <w:t xml:space="preserve">• 2018/2019 </w:t>
      </w:r>
    </w:p>
    <w:p w14:paraId="78E58455" w14:textId="77777777" w:rsidR="00EB6269" w:rsidRDefault="00EB6269" w:rsidP="00EB6269">
      <w:r>
        <w:t xml:space="preserve">8.85 </w:t>
      </w:r>
    </w:p>
    <w:p w14:paraId="28D98DD5" w14:textId="77777777" w:rsidR="00EB6269" w:rsidRDefault="00EB6269" w:rsidP="00EB6269">
      <w:r>
        <w:t xml:space="preserve">• 2019/2020 </w:t>
      </w:r>
    </w:p>
    <w:p w14:paraId="3D22FDC5" w14:textId="77777777" w:rsidR="00EB6269" w:rsidRDefault="00EB6269" w:rsidP="00EB6269">
      <w:r>
        <w:t xml:space="preserve">8.78 </w:t>
      </w:r>
    </w:p>
    <w:p w14:paraId="5A1F037F" w14:textId="77777777" w:rsidR="00EB6269" w:rsidRDefault="00EB6269" w:rsidP="00EB6269">
      <w:r>
        <w:t xml:space="preserve">• 2020/2021 </w:t>
      </w:r>
    </w:p>
    <w:p w14:paraId="19696D35" w14:textId="77777777" w:rsidR="00EB6269" w:rsidRDefault="00EB6269" w:rsidP="00EB6269">
      <w:r>
        <w:t xml:space="preserve">8.97 </w:t>
      </w:r>
    </w:p>
    <w:p w14:paraId="58EFF3A4" w14:textId="77777777" w:rsidR="00F52314" w:rsidRDefault="00F52314" w:rsidP="00F52314">
      <w:r>
        <w:t xml:space="preserve">• 2021/2022 </w:t>
      </w:r>
    </w:p>
    <w:p w14:paraId="0862BD43" w14:textId="77777777" w:rsidR="00F52314" w:rsidRDefault="00F52314" w:rsidP="00F52314">
      <w:r>
        <w:t xml:space="preserve">8.99 </w:t>
      </w:r>
    </w:p>
    <w:p w14:paraId="51D102FC" w14:textId="77777777" w:rsidR="00F52314" w:rsidRDefault="00F52314" w:rsidP="00F52314">
      <w:r>
        <w:t xml:space="preserve">• 2022/2023 </w:t>
      </w:r>
    </w:p>
    <w:p w14:paraId="5A6C519D" w14:textId="77777777" w:rsidR="00F52314" w:rsidRDefault="00F52314" w:rsidP="00F52314">
      <w:r>
        <w:t xml:space="preserve">8.93 </w:t>
      </w:r>
    </w:p>
    <w:p w14:paraId="6B3528EB" w14:textId="77777777" w:rsidR="00F52314" w:rsidRDefault="00F52314" w:rsidP="00F52314">
      <w:r>
        <w:lastRenderedPageBreak/>
        <w:t xml:space="preserve">• 2023/2024 </w:t>
      </w:r>
    </w:p>
    <w:p w14:paraId="716FB41B" w14:textId="77777777" w:rsidR="00F52314" w:rsidRDefault="00F52314" w:rsidP="00F52314">
      <w:r>
        <w:t xml:space="preserve">9.02 </w:t>
      </w:r>
    </w:p>
    <w:p w14:paraId="4C9EF4D6" w14:textId="77777777" w:rsidR="00F52314" w:rsidRDefault="00F52314" w:rsidP="00F52314"/>
    <w:p w14:paraId="35422D8D" w14:textId="7C8F55B4" w:rsidR="00F52314" w:rsidRDefault="00F52314" w:rsidP="00F52314">
      <w:r>
        <w:t xml:space="preserve">COMPLETING THE STUDIES </w:t>
      </w:r>
    </w:p>
    <w:p w14:paraId="6BECE18A" w14:textId="3595FB60" w:rsidR="00F52314" w:rsidRDefault="00F52314" w:rsidP="00F52314">
      <w:r>
        <w:t xml:space="preserve">The quality of master theses and especially doctoral dissertations at the IPS is high. The quality of the study process is at the European or even global level, as attested by student achievements, publications in high quality scientific journals, and patents. </w:t>
      </w:r>
    </w:p>
    <w:p w14:paraId="736EDD8E" w14:textId="77777777" w:rsidR="00F52314" w:rsidRDefault="00F52314" w:rsidP="00F52314"/>
    <w:p w14:paraId="2E57E2A5" w14:textId="11E09354" w:rsidR="00F52314" w:rsidRDefault="00F52314" w:rsidP="00F52314">
      <w:r>
        <w:t xml:space="preserve">Average time needed to complete the studies (applies to 2023/2024): </w:t>
      </w:r>
    </w:p>
    <w:p w14:paraId="69781DAC" w14:textId="77777777" w:rsidR="00F52314" w:rsidRDefault="00F52314" w:rsidP="00F52314">
      <w:r>
        <w:t xml:space="preserve">• doctoral studies: 5.8 years </w:t>
      </w:r>
    </w:p>
    <w:p w14:paraId="4017401A" w14:textId="37E07BC8" w:rsidR="00F52314" w:rsidRDefault="00F52314" w:rsidP="00F52314">
      <w:r>
        <w:t xml:space="preserve">• master studies: 2.6 years </w:t>
      </w:r>
    </w:p>
    <w:p w14:paraId="39F96C84" w14:textId="30C4DB05" w:rsidR="004B2E7C" w:rsidRDefault="004B2E7C" w:rsidP="00F52314"/>
    <w:p w14:paraId="796D424E" w14:textId="77777777" w:rsidR="004B2E7C" w:rsidRDefault="004B2E7C" w:rsidP="004B2E7C">
      <w:r>
        <w:t xml:space="preserve">NANO3 </w:t>
      </w:r>
    </w:p>
    <w:p w14:paraId="6AB39258" w14:textId="77777777" w:rsidR="004B2E7C" w:rsidRDefault="004B2E7C" w:rsidP="004B2E7C">
      <w:r>
        <w:t xml:space="preserve">NANO2 </w:t>
      </w:r>
    </w:p>
    <w:p w14:paraId="6A107A24" w14:textId="77777777" w:rsidR="004B2E7C" w:rsidRDefault="004B2E7C" w:rsidP="004B2E7C">
      <w:r>
        <w:t xml:space="preserve">ECO3 </w:t>
      </w:r>
    </w:p>
    <w:p w14:paraId="4DCCAF07" w14:textId="77777777" w:rsidR="004B2E7C" w:rsidRDefault="004B2E7C" w:rsidP="004B2E7C">
      <w:r>
        <w:t xml:space="preserve">EKO2 </w:t>
      </w:r>
    </w:p>
    <w:p w14:paraId="65DA3CE8" w14:textId="77777777" w:rsidR="004B2E7C" w:rsidRDefault="004B2E7C" w:rsidP="004B2E7C">
      <w:r>
        <w:t xml:space="preserve">ICT3 </w:t>
      </w:r>
    </w:p>
    <w:p w14:paraId="6FDF3D8E" w14:textId="77777777" w:rsidR="004B2E7C" w:rsidRDefault="004B2E7C" w:rsidP="004B2E7C">
      <w:r>
        <w:t xml:space="preserve">ICT2 </w:t>
      </w:r>
    </w:p>
    <w:p w14:paraId="1B9BA7BE" w14:textId="48CFFC22" w:rsidR="004B2E7C" w:rsidRDefault="004B2E7C" w:rsidP="004B2E7C">
      <w:r>
        <w:t xml:space="preserve">ST3 </w:t>
      </w:r>
    </w:p>
    <w:p w14:paraId="580EA1C3" w14:textId="77777777" w:rsidR="004B2E7C" w:rsidRDefault="004B2E7C" w:rsidP="004B2E7C">
      <w:r>
        <w:t xml:space="preserve">Total </w:t>
      </w:r>
    </w:p>
    <w:p w14:paraId="0B132B35" w14:textId="77777777" w:rsidR="004B2E7C" w:rsidRDefault="004B2E7C" w:rsidP="00F52314"/>
    <w:p w14:paraId="5702FF82" w14:textId="77777777" w:rsidR="00F52314" w:rsidRDefault="00F52314" w:rsidP="00F52314">
      <w:r>
        <w:t xml:space="preserve">NUMBER AND DISTRIBUTION OF ENROLLED STUDENTS BY STUDY PROGRAMMES </w:t>
      </w:r>
    </w:p>
    <w:p w14:paraId="291104CE" w14:textId="77777777" w:rsidR="00F52314" w:rsidRDefault="00F52314" w:rsidP="00F52314"/>
    <w:p w14:paraId="0CF21FDE" w14:textId="702AD292" w:rsidR="00F52314" w:rsidRDefault="00F52314" w:rsidP="00F52314">
      <w:r>
        <w:t xml:space="preserve">Percentage of enrolled students </w:t>
      </w:r>
    </w:p>
    <w:p w14:paraId="7F9A493C" w14:textId="77777777" w:rsidR="004B2E7C" w:rsidRDefault="004B2E7C" w:rsidP="004B2E7C">
      <w:r>
        <w:t xml:space="preserve">Number of all enrolled students </w:t>
      </w:r>
    </w:p>
    <w:p w14:paraId="09770E98" w14:textId="77777777" w:rsidR="00F52314" w:rsidRDefault="00F52314" w:rsidP="00F52314"/>
    <w:p w14:paraId="3777933E" w14:textId="77777777" w:rsidR="00F52314" w:rsidRDefault="00F52314" w:rsidP="00F52314">
      <w:r>
        <w:t xml:space="preserve">NUMBER OF DOCTORAL AND MASTER DEGREES </w:t>
      </w:r>
    </w:p>
    <w:p w14:paraId="015889F1" w14:textId="77777777" w:rsidR="00F52314" w:rsidRDefault="00F52314" w:rsidP="00F52314"/>
    <w:p w14:paraId="4AEA300D" w14:textId="633BBB67" w:rsidR="004B2E7C" w:rsidRDefault="00F52314" w:rsidP="00F52314">
      <w:r>
        <w:t>No. of graduate theses by level of education</w:t>
      </w:r>
    </w:p>
    <w:p w14:paraId="5F66C5F8" w14:textId="05914047" w:rsidR="00F52314" w:rsidRDefault="00F52314" w:rsidP="00F52314">
      <w:r>
        <w:t xml:space="preserve">Total of doctoral and master degrees </w:t>
      </w:r>
    </w:p>
    <w:p w14:paraId="04C5B408" w14:textId="77777777" w:rsidR="00F52314" w:rsidRDefault="00F52314" w:rsidP="00F52314"/>
    <w:p w14:paraId="1816E06B" w14:textId="77777777" w:rsidR="00F52314" w:rsidRDefault="00F52314" w:rsidP="00F52314">
      <w:r>
        <w:lastRenderedPageBreak/>
        <w:t xml:space="preserve">Doctoral degree </w:t>
      </w:r>
    </w:p>
    <w:p w14:paraId="460EB4FF" w14:textId="77777777" w:rsidR="004B2E7C" w:rsidRDefault="00F52314" w:rsidP="00F52314">
      <w:r>
        <w:t>Master degree</w:t>
      </w:r>
    </w:p>
    <w:p w14:paraId="1E9D90E8" w14:textId="305B9FD0" w:rsidR="00F52314" w:rsidRDefault="00F52314" w:rsidP="00F52314">
      <w:r>
        <w:t xml:space="preserve">Total </w:t>
      </w:r>
    </w:p>
    <w:p w14:paraId="267A47D9" w14:textId="77777777" w:rsidR="00F52314" w:rsidRDefault="00F52314" w:rsidP="00F52314"/>
    <w:p w14:paraId="26F12097" w14:textId="37FFCF10" w:rsidR="00F52314" w:rsidRDefault="00F52314" w:rsidP="00F52314">
      <w:r>
        <w:t xml:space="preserve">STRUCTURE BY STUDY PROGRAMMES IN 2023/2024 </w:t>
      </w:r>
    </w:p>
    <w:p w14:paraId="0B7BF54F" w14:textId="77777777" w:rsidR="00F52314" w:rsidRDefault="00F52314" w:rsidP="00F52314">
      <w:r>
        <w:t xml:space="preserve">NANO3 </w:t>
      </w:r>
    </w:p>
    <w:p w14:paraId="2D7E90DF" w14:textId="77777777" w:rsidR="00F52314" w:rsidRDefault="00F52314" w:rsidP="00F52314">
      <w:r>
        <w:t xml:space="preserve">NANO2 </w:t>
      </w:r>
    </w:p>
    <w:p w14:paraId="6B888530" w14:textId="77777777" w:rsidR="00F52314" w:rsidRDefault="00F52314" w:rsidP="00F52314">
      <w:r>
        <w:t xml:space="preserve">ECO3 </w:t>
      </w:r>
    </w:p>
    <w:p w14:paraId="6F6A7BE5" w14:textId="77777777" w:rsidR="00F52314" w:rsidRDefault="00F52314" w:rsidP="00F52314">
      <w:r>
        <w:t xml:space="preserve">ECO2 </w:t>
      </w:r>
    </w:p>
    <w:p w14:paraId="631FEAF6" w14:textId="77777777" w:rsidR="00F52314" w:rsidRDefault="00F52314" w:rsidP="00F52314">
      <w:r>
        <w:t xml:space="preserve">ICT3 </w:t>
      </w:r>
    </w:p>
    <w:p w14:paraId="5A85D96D" w14:textId="77777777" w:rsidR="00F52314" w:rsidRDefault="00F52314" w:rsidP="00F52314">
      <w:r>
        <w:t xml:space="preserve">ICT2 </w:t>
      </w:r>
    </w:p>
    <w:p w14:paraId="5BF30050" w14:textId="319CE260" w:rsidR="00F52314" w:rsidRDefault="00F52314" w:rsidP="00F52314">
      <w:r>
        <w:t xml:space="preserve">ST3 </w:t>
      </w:r>
    </w:p>
    <w:p w14:paraId="6AA553A4" w14:textId="6386A174" w:rsidR="004B2E7C" w:rsidRDefault="004B2E7C" w:rsidP="00F52314"/>
    <w:p w14:paraId="145FF57A" w14:textId="01D13CFA" w:rsidR="00F52314" w:rsidRDefault="004B2E7C" w:rsidP="00F52314">
      <w:r>
        <w:t xml:space="preserve">STUDENT STRUCTURE BY SEX IN 2023/2024 </w:t>
      </w:r>
    </w:p>
    <w:p w14:paraId="0BB8A15D" w14:textId="77777777" w:rsidR="00F52314" w:rsidRDefault="00F52314" w:rsidP="00F52314">
      <w:r>
        <w:t>ST3</w:t>
      </w:r>
    </w:p>
    <w:p w14:paraId="172D69CA" w14:textId="77777777" w:rsidR="004B2E7C" w:rsidRDefault="004B2E7C" w:rsidP="004B2E7C">
      <w:r>
        <w:t xml:space="preserve">NANO3 </w:t>
      </w:r>
    </w:p>
    <w:p w14:paraId="6EB090F8" w14:textId="77777777" w:rsidR="004B2E7C" w:rsidRDefault="004B2E7C" w:rsidP="004B2E7C">
      <w:r>
        <w:t xml:space="preserve">ICT3 </w:t>
      </w:r>
    </w:p>
    <w:p w14:paraId="06B67DE5" w14:textId="77777777" w:rsidR="004B2E7C" w:rsidRDefault="004B2E7C" w:rsidP="004B2E7C">
      <w:r>
        <w:t xml:space="preserve">ECO3 </w:t>
      </w:r>
    </w:p>
    <w:p w14:paraId="45131D44" w14:textId="1B90603F" w:rsidR="00F52314" w:rsidRDefault="00F52314" w:rsidP="00F52314"/>
    <w:p w14:paraId="16AAD61B" w14:textId="77777777" w:rsidR="004B2E7C" w:rsidRDefault="004B2E7C" w:rsidP="004B2E7C">
      <w:r>
        <w:t xml:space="preserve">ST3 </w:t>
      </w:r>
    </w:p>
    <w:p w14:paraId="32E49171" w14:textId="77777777" w:rsidR="004B2E7C" w:rsidRDefault="004B2E7C" w:rsidP="004B2E7C">
      <w:r>
        <w:t xml:space="preserve">NANO3 </w:t>
      </w:r>
    </w:p>
    <w:p w14:paraId="05AC6868" w14:textId="77777777" w:rsidR="004B2E7C" w:rsidRDefault="004B2E7C" w:rsidP="004B2E7C">
      <w:r>
        <w:t xml:space="preserve">ICT3 </w:t>
      </w:r>
    </w:p>
    <w:p w14:paraId="422E14C7" w14:textId="0AF7DB6C" w:rsidR="004B2E7C" w:rsidRDefault="004B2E7C" w:rsidP="004B2E7C">
      <w:r>
        <w:t xml:space="preserve">ECO3 </w:t>
      </w:r>
    </w:p>
    <w:p w14:paraId="3E50AFB6" w14:textId="77777777" w:rsidR="004B2E7C" w:rsidRDefault="004B2E7C" w:rsidP="004B2E7C">
      <w:r>
        <w:t>m</w:t>
      </w:r>
    </w:p>
    <w:p w14:paraId="38719EF3" w14:textId="77777777" w:rsidR="004B2E7C" w:rsidRDefault="004B2E7C" w:rsidP="004B2E7C">
      <w:r>
        <w:t xml:space="preserve">f </w:t>
      </w:r>
    </w:p>
    <w:p w14:paraId="61A97DEC" w14:textId="62937F6E" w:rsidR="004B2E7C" w:rsidRDefault="004B2E7C" w:rsidP="004B2E7C"/>
    <w:p w14:paraId="5B8D1BEF" w14:textId="77777777" w:rsidR="004B2E7C" w:rsidRDefault="004B2E7C" w:rsidP="004B2E7C">
      <w:r>
        <w:t xml:space="preserve">NUMBER OF DOCTORAL GRADUATES AND DISTRIBUTION BY STUDY PROGRAMMES </w:t>
      </w:r>
    </w:p>
    <w:p w14:paraId="76742F6B" w14:textId="77777777" w:rsidR="00E566A0" w:rsidRDefault="00E566A0" w:rsidP="00E566A0">
      <w:r>
        <w:t xml:space="preserve">Percentage of doctoral graduates per study programme </w:t>
      </w:r>
    </w:p>
    <w:p w14:paraId="0E3EBF8A" w14:textId="77777777" w:rsidR="00F52314" w:rsidRDefault="00F52314" w:rsidP="00F52314">
      <w:r>
        <w:t xml:space="preserve">ECO </w:t>
      </w:r>
    </w:p>
    <w:p w14:paraId="1846CA75" w14:textId="77777777" w:rsidR="00F52314" w:rsidRDefault="00F52314" w:rsidP="00F52314">
      <w:r>
        <w:t xml:space="preserve">NANO </w:t>
      </w:r>
    </w:p>
    <w:p w14:paraId="6ED19C41" w14:textId="77777777" w:rsidR="00F52314" w:rsidRDefault="00F52314" w:rsidP="00F52314">
      <w:r>
        <w:lastRenderedPageBreak/>
        <w:t xml:space="preserve">ICT </w:t>
      </w:r>
    </w:p>
    <w:p w14:paraId="7A645AD4" w14:textId="77777777" w:rsidR="00F52314" w:rsidRDefault="00F52314" w:rsidP="00F52314">
      <w:r>
        <w:t xml:space="preserve">ST </w:t>
      </w:r>
    </w:p>
    <w:p w14:paraId="76FD6289" w14:textId="77777777" w:rsidR="00F52314" w:rsidRDefault="00F52314" w:rsidP="00F52314">
      <w:r>
        <w:t xml:space="preserve">NM E </w:t>
      </w:r>
    </w:p>
    <w:p w14:paraId="71BA14C8" w14:textId="77777777" w:rsidR="00F52314" w:rsidRDefault="00F52314" w:rsidP="00F52314">
      <w:r>
        <w:t xml:space="preserve">Total </w:t>
      </w:r>
    </w:p>
    <w:p w14:paraId="5CE0E92F" w14:textId="77777777" w:rsidR="00F52314" w:rsidRDefault="00F52314" w:rsidP="00F52314"/>
    <w:p w14:paraId="3B5E9A53" w14:textId="77777777" w:rsidR="00F52314" w:rsidRDefault="00F52314" w:rsidP="00F52314">
      <w:r>
        <w:br w:type="page"/>
      </w:r>
    </w:p>
    <w:p w14:paraId="0CB32DA9" w14:textId="624C1BD9" w:rsidR="00F52314" w:rsidRDefault="00F52314" w:rsidP="00F52314">
      <w:r>
        <w:lastRenderedPageBreak/>
        <w:t xml:space="preserve">STUDENT COUNCIL </w:t>
      </w:r>
    </w:p>
    <w:p w14:paraId="55C614A7" w14:textId="2478EA27" w:rsidR="00F52314" w:rsidRDefault="00F52314" w:rsidP="00F52314">
      <w:r>
        <w:t xml:space="preserve">The Student Council is an official body of the IPS, as defined in the IPS Statute, and therefore participates and takes equal part in joint decision-making in the IPS Study Commission, Senate, Academic Council, and Governing Board sessions. The Student Council has the right and duty to give opinion and take part in joint decision-making regarding all matters related to the rights and duties of students. </w:t>
      </w:r>
    </w:p>
    <w:p w14:paraId="13F45A62" w14:textId="77777777" w:rsidR="009F1F34" w:rsidRDefault="00F52314" w:rsidP="00F52314">
      <w:r>
        <w:t>The Student Council consists of 12 elected representatives of students who select two representatives from among the members as the president and the vice-president.</w:t>
      </w:r>
    </w:p>
    <w:p w14:paraId="356A580A" w14:textId="5CF3E711" w:rsidR="00F52314" w:rsidRDefault="00F52314" w:rsidP="00F52314">
      <w:r>
        <w:t xml:space="preserve">Throughout the year they organised a variety of extracurricular activities, such as: </w:t>
      </w:r>
    </w:p>
    <w:p w14:paraId="4BC046AF" w14:textId="77777777" w:rsidR="00F52314" w:rsidRDefault="00F52314" w:rsidP="00F52314">
      <w:r>
        <w:t xml:space="preserve"> </w:t>
      </w:r>
    </w:p>
    <w:p w14:paraId="08633DC5" w14:textId="77777777" w:rsidR="00F52314" w:rsidRDefault="00F52314" w:rsidP="00F52314">
      <w:r>
        <w:t xml:space="preserve">• board games, </w:t>
      </w:r>
    </w:p>
    <w:p w14:paraId="19F49B80" w14:textId="3338CCBA" w:rsidR="00F52314" w:rsidRDefault="00F52314" w:rsidP="00F52314">
      <w:r>
        <w:t xml:space="preserve">• ice skating, </w:t>
      </w:r>
    </w:p>
    <w:p w14:paraId="5C503FD0" w14:textId="77777777" w:rsidR="009F1F34" w:rsidRDefault="009F1F34" w:rsidP="009F1F34">
      <w:r>
        <w:t xml:space="preserve">• hike to Rožnik, </w:t>
      </w:r>
    </w:p>
    <w:p w14:paraId="3F567254" w14:textId="77777777" w:rsidR="009F1F34" w:rsidRDefault="009F1F34" w:rsidP="009F1F34">
      <w:r>
        <w:t xml:space="preserve">• opening of the academic year, </w:t>
      </w:r>
    </w:p>
    <w:p w14:paraId="557A614C" w14:textId="77777777" w:rsidR="009F1F34" w:rsidRDefault="009F1F34" w:rsidP="009F1F34">
      <w:r>
        <w:t xml:space="preserve">• visit to companies, </w:t>
      </w:r>
    </w:p>
    <w:p w14:paraId="2512C65A" w14:textId="65528AA4" w:rsidR="009F1F34" w:rsidRDefault="009F1F34" w:rsidP="00F52314">
      <w:r>
        <w:t>• Student Week,</w:t>
      </w:r>
    </w:p>
    <w:p w14:paraId="7A2946D1" w14:textId="77777777" w:rsidR="009F1F34" w:rsidRDefault="009F1F34" w:rsidP="009F1F34">
      <w:r>
        <w:t xml:space="preserve">• Dean’s Day and IPS Picnic, </w:t>
      </w:r>
    </w:p>
    <w:p w14:paraId="27FDEB50" w14:textId="77777777" w:rsidR="009F1F34" w:rsidRDefault="009F1F34" w:rsidP="009F1F34">
      <w:r>
        <w:t xml:space="preserve">• IPS Diploma Ceremony, </w:t>
      </w:r>
    </w:p>
    <w:p w14:paraId="57FE36D2" w14:textId="77777777" w:rsidR="00F52314" w:rsidRDefault="00F52314" w:rsidP="00F52314">
      <w:r>
        <w:t xml:space="preserve">• IPS Day, </w:t>
      </w:r>
    </w:p>
    <w:p w14:paraId="1C8BD6A3" w14:textId="77777777" w:rsidR="00F52314" w:rsidRDefault="00F52314" w:rsidP="00F52314">
      <w:r>
        <w:t xml:space="preserve">• IPS Open Day, </w:t>
      </w:r>
    </w:p>
    <w:p w14:paraId="75A57CB4" w14:textId="5339111C" w:rsidR="00F52314" w:rsidRDefault="00F52314" w:rsidP="00F52314">
      <w:r>
        <w:t xml:space="preserve">• participation at the Jožef Stefan Days, </w:t>
      </w:r>
    </w:p>
    <w:p w14:paraId="7F8CBB91" w14:textId="4F525017" w:rsidR="00F52314" w:rsidRDefault="00F52314" w:rsidP="00F52314">
      <w:r>
        <w:t xml:space="preserve">• participation at the Researchers’ Night, </w:t>
      </w:r>
    </w:p>
    <w:p w14:paraId="2DBF7C74" w14:textId="23D751EE" w:rsidR="00F52314" w:rsidRDefault="00F52314" w:rsidP="00F52314">
      <w:r>
        <w:t xml:space="preserve">• lectures and workshops. </w:t>
      </w:r>
    </w:p>
    <w:p w14:paraId="166EED8E" w14:textId="77777777" w:rsidR="009F1F34" w:rsidRDefault="009F1F34" w:rsidP="00F52314"/>
    <w:p w14:paraId="631CCDAF" w14:textId="2AEF90E2" w:rsidR="00F52314" w:rsidRDefault="00F52314" w:rsidP="00F52314">
      <w:r>
        <w:t xml:space="preserve">The main event was the 16th Jožef Stefan International Postgraduate School Students’ Conference (IPSSC) and the 18th Young Researchers’ Day for students in the field of chemistry, biochemistry, materials and environment which took place at the Marine Biology Station (MBP) in Piran at the end of a narrow peninsula overlooking the Gulf of Piran and the Adriatic Sea. With a long tradition of research, the MBP encourages scientific curiosity and innovation. Surrounded by waves and a peaceful scenery, it offered ideal conditions for focused and creative conference work. Under the slogan “Two Decades of Discovery: Advancing Science and Solutions”, it also marked the 20th anniversary of the IPS. On this occasion, numerous alumni were invited to present how their studies at the IPS shaped them and prepared them for their careers. The programme included a variety of lectures. IPSSC brought together postgraduate students from various fields, ranging from ecotechnologies, nanosciences and nanotechnologies, sensor technologies, information and communication </w:t>
      </w:r>
      <w:r>
        <w:lastRenderedPageBreak/>
        <w:t xml:space="preserve">technologies, biotechnologies, medicine, and other natural sciences. More than 60 postgraduate students presented their research work in the form of interesting oral and poster presentations. At the end of the conference, awards and recognitions were presented. A committee composed of IPS teaching staff selected the contributions that received the IPS award for the best contribution in four thematic categories (Nanosciences and Nanotechnologies, Ecotechnologies, Sensor Technologies, Information and Communication Technologies). The awards went to Abdur Rehman Anwar (NANO), Blaž Bohinc (ECO), Ivana Goričan (ST), and Nina Omejc (ICT), who best presented solutions to pressing problems in our society. The audience award went to Katarina Tomić (NANO). The conference was an excellent opportunity for networking among young researchers, professors and representatives of the industry who also provided financial support for the event. The conference programme was further enriched by successful speakers from various fields and social events. </w:t>
      </w:r>
    </w:p>
    <w:p w14:paraId="502D0C9D" w14:textId="77777777" w:rsidR="00F52314" w:rsidRDefault="00F52314" w:rsidP="00F52314"/>
    <w:p w14:paraId="7347F1C8" w14:textId="4899C4BA" w:rsidR="00F52314" w:rsidRDefault="00F52314" w:rsidP="00F52314">
      <w:r>
        <w:t xml:space="preserve">EMPLOYMENT PREPARATIONS </w:t>
      </w:r>
    </w:p>
    <w:p w14:paraId="66FA1C9C" w14:textId="55E84354" w:rsidR="00F52314" w:rsidRDefault="00F52314" w:rsidP="00F52314">
      <w:r>
        <w:t xml:space="preserve">The IPS prepares its students for employment from the very beginning. Employment is an important conversation topic from the initial enrolment interview and the first meeting with a potential supervisor. Consequently, it also helps design the student’s curriculum. The emphasis is even stronger when selecting the topic of a master thesis or a doctoral dissertation which is usually at least roughly related to the future employment of the candidate. Students have the possibility of collaborating with co-supervisors from the industry or working supervisors. </w:t>
      </w:r>
    </w:p>
    <w:p w14:paraId="09BE6CC3" w14:textId="0C2E7FC0" w:rsidR="00F52314" w:rsidRDefault="00F52314" w:rsidP="00F52314">
      <w:r>
        <w:t xml:space="preserve">During their studies, they can also go on industrial secondments. The IPS offers its students possibilities of establishing direct contact with founders and partners from the industry and organises activities designated for this purpose (arranging visits of postgraduate students and their supervisors to the industry, holding talks with responsible development officials in the economy and the service sector, organising meetings with IPS students and potential employers, etc.). </w:t>
      </w:r>
    </w:p>
    <w:p w14:paraId="695F36D9" w14:textId="77777777" w:rsidR="00F52314" w:rsidRDefault="00F52314" w:rsidP="00F52314"/>
    <w:p w14:paraId="04C82403" w14:textId="77777777" w:rsidR="00F52314" w:rsidRDefault="00F52314" w:rsidP="00F52314">
      <w:r>
        <w:t xml:space="preserve">Employment of IPS doctoral graduates: </w:t>
      </w:r>
    </w:p>
    <w:p w14:paraId="40C0056A" w14:textId="490D4FF6" w:rsidR="00F52314" w:rsidRDefault="00F52314" w:rsidP="00F52314">
      <w:r>
        <w:t xml:space="preserve">out of 37 doctoral graduates who completed their studies in the 2023/2024 academic year, 27 were employed in Slovenia and 4 abroad. We do not have employment information for 6 graduates. </w:t>
      </w:r>
    </w:p>
    <w:p w14:paraId="219C77D8" w14:textId="77777777" w:rsidR="00F52314" w:rsidRDefault="00F52314" w:rsidP="00F52314"/>
    <w:p w14:paraId="5F908621" w14:textId="1EC17A65" w:rsidR="00F52314" w:rsidRDefault="00F52314" w:rsidP="00F52314">
      <w:r>
        <w:t xml:space="preserve">• Number of countries where they are employed: 5 (Slovenia, Serbia, USA, Germany, France). </w:t>
      </w:r>
    </w:p>
    <w:p w14:paraId="46769C25" w14:textId="77777777" w:rsidR="00F52314" w:rsidRDefault="00F52314" w:rsidP="00F52314">
      <w:r>
        <w:t xml:space="preserve">• Number of doctoral graduates who are employed in companies: 2. </w:t>
      </w:r>
    </w:p>
    <w:p w14:paraId="73F12A3F" w14:textId="7F8128FD" w:rsidR="00F52314" w:rsidRDefault="00F52314" w:rsidP="00F52314">
      <w:r>
        <w:t xml:space="preserve">• Number of doctoral graduates who are employed at prestigious foreign universities and research institutes: 2. </w:t>
      </w:r>
    </w:p>
    <w:p w14:paraId="05EEB99D" w14:textId="77777777" w:rsidR="00F52314" w:rsidRDefault="00F52314" w:rsidP="00F52314">
      <w:r>
        <w:br w:type="page"/>
      </w:r>
    </w:p>
    <w:p w14:paraId="324C5596" w14:textId="0CA6E087" w:rsidR="00F52314" w:rsidRDefault="00F52314" w:rsidP="00F52314">
      <w:r>
        <w:lastRenderedPageBreak/>
        <w:t xml:space="preserve">In the spring of 2024, the IPS Career Centre organised a workshop for students from the STEM fields as part of the RESPO-VI project with the title “From food waste to sustainable solutions in construction”, where we tested the web application for monitoring competence development. The application displays the progress of competences over time in a user-friendly way, enables pre- and post-tests, offers personalised advice, and helps students identify gaps in their knowledge, effectively guiding them towards developing key skills for the labour market. We are also actively present in the international space, as we participated in a workshop within the Erasmus+ DECIDE project in Poland, where we tested digital tools for self-assessment of employability competences together with young people, and in the AIDA project meeting in Spain, where we contributed to the preparation of a brochure on digital minimalism among young people. We enabled IPS students to participate in the international TSAAI workshop in Malaga, which covers topics in the field of artificial intelligence and its integration with the industry, ICT, humanities, natural sciences, and finance. In addition, as part of the EIT DUST-REC project, we organised a workshop where participants were trained to recognise primary and secondary raw materials, with a particular focus on EAF dust, and they could monitor their progress with an app for developing competences. The Career Centre actively participates in organising Erasmus student and professor exchanges, regularly publishes job and postdoctoral openings on the IPS website and social networks, and participated in organising an exhibition marking the 20th anniversary of the IPS. </w:t>
      </w:r>
    </w:p>
    <w:p w14:paraId="357C2FA3" w14:textId="77777777" w:rsidR="00F52314" w:rsidRDefault="00F52314" w:rsidP="00F52314"/>
    <w:p w14:paraId="1993FBEC" w14:textId="19F6CB54" w:rsidR="00F52314" w:rsidRDefault="00F52314" w:rsidP="00F52314">
      <w:r>
        <w:t xml:space="preserve">SCIENTIFIC RESEARCH EXCELLENCE OF STUDENTS </w:t>
      </w:r>
    </w:p>
    <w:p w14:paraId="202C49FF" w14:textId="55FD77E9" w:rsidR="00F52314" w:rsidRDefault="00F52314" w:rsidP="00F52314">
      <w:r>
        <w:t xml:space="preserve">Within the framework of all study programmes, the postgraduate students are systematically encouraged to write scientific articles for acclaimed international journals, scientific contributions for conferences, their abstracts and independent scientific compositions or chapters in monographs, patent applications, project proposals, and research reports, as well as to publish their research achievements in internationally acclaimed scientific journals and as patents. </w:t>
      </w:r>
    </w:p>
    <w:p w14:paraId="5E1F849E" w14:textId="77777777" w:rsidR="00F52314" w:rsidRDefault="00F52314" w:rsidP="00F52314"/>
    <w:p w14:paraId="5F0DF95C" w14:textId="4E884652" w:rsidR="00F52314" w:rsidRDefault="00F50678" w:rsidP="00F52314">
      <w:r>
        <w:t xml:space="preserve">PUBLICATIONS </w:t>
      </w:r>
    </w:p>
    <w:p w14:paraId="33C602D5" w14:textId="280DA1F5" w:rsidR="00F52314" w:rsidRDefault="00F52314" w:rsidP="00F52314">
      <w:r>
        <w:t>The DELO newspaper analysed the data of eight Slovenian universities and postgraduate schools (published on 23 August 2019) and established that the average number of publications per new doctor of science is the highest at the IPS. A detailed examination of the published articles shows that their number amounts to, on average, 4 articles per obtained doctoral degree in a 4-year period, which is well above the average in the field of postgraduate studies of most universities. It should also be stressed that more than a half of articles were published in international journals with impact factors which contributed to a high number of citations. The articles written by IPS students and professors are also published in journals with the highest impact factor, i.e. Nature and Science. IPS doctoral graduates continue to achieve outstanding research success in the 2023/2024 academic year. A total of 37 doctoral graduates recorded almost 3,000 citations in the Scopus database during this period. In relation to the topics of their doctoral dissertations they published 79 scientific articles in Q1 journals. Together with additional publications in which they participated as co-</w:t>
      </w:r>
      <w:r>
        <w:lastRenderedPageBreak/>
        <w:t xml:space="preserve">authors, the total number of scientific works rose to 107. Among all publications, 55% are ranked in Q1, 13% in the top 5% of the best journals, and 8% even in the top 3%. Nine percent of articles were published in journals with an impact factor of more than 10 (data for 2023). Journals in which these articles were published include: Cement and Concrete Research, Environmental Science &amp; Technology, Genome Biology, IEEE Transactions on Evolutionary Computation, Information Fusion, Nature Structural &amp; Molecular Biology, Plant Biotechnology Journal, Small, Trends in Analytical Chemistry, Trends in Environmental Analytical Chemistry and Water Research. </w:t>
      </w:r>
    </w:p>
    <w:p w14:paraId="4E677B05" w14:textId="77777777" w:rsidR="00F52314" w:rsidRDefault="00F52314" w:rsidP="00F52314"/>
    <w:p w14:paraId="31649DF7" w14:textId="77777777" w:rsidR="00F52314" w:rsidRDefault="00F52314" w:rsidP="00F52314">
      <w:r>
        <w:t xml:space="preserve">WoS citations </w:t>
      </w:r>
    </w:p>
    <w:p w14:paraId="16D676A0" w14:textId="77777777" w:rsidR="00F52314" w:rsidRDefault="00F52314" w:rsidP="00F52314">
      <w:r>
        <w:t xml:space="preserve">Scopus citations </w:t>
      </w:r>
    </w:p>
    <w:p w14:paraId="3A263C45" w14:textId="77777777" w:rsidR="00F52314" w:rsidRDefault="00F52314" w:rsidP="00F52314">
      <w:r>
        <w:t xml:space="preserve">Articles in TOP3% </w:t>
      </w:r>
    </w:p>
    <w:p w14:paraId="6698B88D" w14:textId="77777777" w:rsidR="00F52314" w:rsidRDefault="00F52314" w:rsidP="00F52314">
      <w:r>
        <w:t xml:space="preserve">Articles in Q1 </w:t>
      </w:r>
    </w:p>
    <w:p w14:paraId="2E0FE70C" w14:textId="77777777" w:rsidR="00F52314" w:rsidRDefault="00F52314" w:rsidP="00F52314">
      <w:r>
        <w:t xml:space="preserve">All articles of doctoral graduates </w:t>
      </w:r>
    </w:p>
    <w:p w14:paraId="0DD5D398" w14:textId="77777777" w:rsidR="00F52314" w:rsidRDefault="00F52314" w:rsidP="00F52314"/>
    <w:p w14:paraId="5F231D7F" w14:textId="77777777" w:rsidR="00F52314" w:rsidRDefault="00F52314" w:rsidP="00F52314">
      <w:r>
        <w:t xml:space="preserve">ECO </w:t>
      </w:r>
    </w:p>
    <w:p w14:paraId="76B141C0" w14:textId="77777777" w:rsidR="00F52314" w:rsidRDefault="00F52314" w:rsidP="00F52314">
      <w:r>
        <w:t xml:space="preserve">ICT </w:t>
      </w:r>
    </w:p>
    <w:p w14:paraId="6ECA0B50" w14:textId="2E0AF57E" w:rsidR="00F52314" w:rsidRDefault="00F52314" w:rsidP="00F52314">
      <w:r>
        <w:t xml:space="preserve">NANO </w:t>
      </w:r>
    </w:p>
    <w:p w14:paraId="5820EF14" w14:textId="77777777" w:rsidR="00F52314" w:rsidRDefault="00F52314" w:rsidP="00F52314">
      <w:r>
        <w:t xml:space="preserve">ST </w:t>
      </w:r>
    </w:p>
    <w:p w14:paraId="19C28F23" w14:textId="77777777" w:rsidR="00F52314" w:rsidRDefault="00F52314" w:rsidP="00F52314"/>
    <w:p w14:paraId="57F9F47A" w14:textId="77777777" w:rsidR="00F52314" w:rsidRDefault="00F52314" w:rsidP="00F52314">
      <w:r>
        <w:br w:type="page"/>
      </w:r>
    </w:p>
    <w:p w14:paraId="0146ECDC" w14:textId="6C09B177" w:rsidR="00F52314" w:rsidRDefault="00F52314" w:rsidP="00F52314">
      <w:r>
        <w:lastRenderedPageBreak/>
        <w:t xml:space="preserve">Particularly noteworthy is the fact that in most cases doctoral graduates were listed as first authors, which shows their leading role in research work. The average number of publications per student is 3.76, which further confirms the high level of scientific excellence and active contribution of doctoral students to the international scientific community. The excellence of doctoral graduates is also reflected in the h-index and citations of their works in the Scopus and Web of Science (WoF) databases. The average h-index for doctoral graduates at the IPS, which shows the ratio between the number of publications and their citations in the last 10 years, was 4 in 2023/2024, with seven doctoral graduates achieving an h-index higher than 5. This shows that each doctoral graduate has published an average of four publications, each with at least four citations. The average citation rate per doctoral graduate is 91 in the Scopus database and slightly lower in the WoS database, where it is 76, indicating that doctoral graduates’ work attracts the attention of other researchers and is cited in other scientific journals. The high h-index and citation rate of doctoral graduates are a clear evidence that their work is not only numerous but also influential and makes an important contribution to scientific literature. When evaluating the performance of doctoral graduates, we took into account data from the SICRIS system. </w:t>
      </w:r>
    </w:p>
    <w:p w14:paraId="321D6FF2" w14:textId="77777777" w:rsidR="00F52314" w:rsidRDefault="00F52314" w:rsidP="00F52314"/>
    <w:p w14:paraId="1043D003" w14:textId="77777777" w:rsidR="00F50678" w:rsidRDefault="00F52314" w:rsidP="00F52314">
      <w:r>
        <w:t xml:space="preserve">Category </w:t>
      </w:r>
    </w:p>
    <w:p w14:paraId="2E5C681A" w14:textId="4AEA0EBA" w:rsidR="00F52314" w:rsidRDefault="00F52314" w:rsidP="00F52314">
      <w:r>
        <w:t xml:space="preserve">Percentage of publications in the 2023/2024 academic year (%) </w:t>
      </w:r>
    </w:p>
    <w:p w14:paraId="7A7EFF67" w14:textId="77777777" w:rsidR="00F50678" w:rsidRDefault="00F52314" w:rsidP="00F52314">
      <w:r>
        <w:t xml:space="preserve">A'' </w:t>
      </w:r>
    </w:p>
    <w:p w14:paraId="2A126CB9" w14:textId="212A9ABD" w:rsidR="00F52314" w:rsidRDefault="00F50678" w:rsidP="00F52314">
      <w:r>
        <w:t>13</w:t>
      </w:r>
    </w:p>
    <w:p w14:paraId="5A8256D2" w14:textId="77777777" w:rsidR="00F50678" w:rsidRDefault="00F52314" w:rsidP="00F52314">
      <w:r>
        <w:t xml:space="preserve">TOP 3% </w:t>
      </w:r>
    </w:p>
    <w:p w14:paraId="1FE1CB0A" w14:textId="7518FBD7" w:rsidR="00F52314" w:rsidRDefault="00F52314" w:rsidP="00F52314">
      <w:r>
        <w:t xml:space="preserve">8 </w:t>
      </w:r>
    </w:p>
    <w:p w14:paraId="06EDDCD4" w14:textId="77777777" w:rsidR="00F50678" w:rsidRDefault="00F52314" w:rsidP="00F52314">
      <w:r>
        <w:t xml:space="preserve">TOP 5% </w:t>
      </w:r>
    </w:p>
    <w:p w14:paraId="343707F4" w14:textId="5549AFE6" w:rsidR="00F52314" w:rsidRDefault="00F52314" w:rsidP="00F52314">
      <w:r>
        <w:t xml:space="preserve">13 </w:t>
      </w:r>
    </w:p>
    <w:p w14:paraId="46CEAA38" w14:textId="77777777" w:rsidR="00F50678" w:rsidRDefault="00F52314" w:rsidP="00F52314">
      <w:r>
        <w:t xml:space="preserve">Q1 </w:t>
      </w:r>
    </w:p>
    <w:p w14:paraId="3E38D825" w14:textId="6E3D756C" w:rsidR="00F52314" w:rsidRDefault="00F52314" w:rsidP="00F52314">
      <w:r>
        <w:t xml:space="preserve">55 </w:t>
      </w:r>
    </w:p>
    <w:p w14:paraId="191B6FE4" w14:textId="77777777" w:rsidR="00F50678" w:rsidRDefault="00F52314" w:rsidP="00F52314">
      <w:r>
        <w:t xml:space="preserve">IF &gt; 10 </w:t>
      </w:r>
    </w:p>
    <w:p w14:paraId="25C8E3FD" w14:textId="0164F519" w:rsidR="00F52314" w:rsidRDefault="00F52314" w:rsidP="00F52314">
      <w:r>
        <w:t xml:space="preserve">9 </w:t>
      </w:r>
    </w:p>
    <w:p w14:paraId="37E9A203" w14:textId="77777777" w:rsidR="00F50678" w:rsidRDefault="00F52314" w:rsidP="00F52314">
      <w:r>
        <w:t>IF &gt; 10</w:t>
      </w:r>
    </w:p>
    <w:p w14:paraId="26DF294B" w14:textId="4CA02CF5" w:rsidR="00F52314" w:rsidRDefault="00F52314" w:rsidP="00F52314">
      <w:r>
        <w:t xml:space="preserve"> 9 </w:t>
      </w:r>
    </w:p>
    <w:p w14:paraId="5A3FE78E" w14:textId="77777777" w:rsidR="00F52314" w:rsidRDefault="00F52314" w:rsidP="00F52314"/>
    <w:p w14:paraId="5CD28078" w14:textId="270A04A5" w:rsidR="00F52314" w:rsidRDefault="00F52314" w:rsidP="00F52314">
      <w:r>
        <w:t xml:space="preserve">* The analysis is based on publications by doctoral graduates relevant to the topic of the doctoral dissertation, using data from the SICRIS database (for doctoral students who are not registered in SICRIS, data is taken from the dissertation and the SCOPUS database). </w:t>
      </w:r>
    </w:p>
    <w:p w14:paraId="33EF0B8D" w14:textId="08CE86FB" w:rsidR="00F50678" w:rsidRDefault="00F52314" w:rsidP="00F52314">
      <w:r>
        <w:t xml:space="preserve">* IF of journals in 2023. </w:t>
      </w:r>
    </w:p>
    <w:p w14:paraId="6732E9A7" w14:textId="185A625C" w:rsidR="00F52314" w:rsidRDefault="00F52314" w:rsidP="00F52314">
      <w:r>
        <w:lastRenderedPageBreak/>
        <w:t xml:space="preserve">INVOLVMENT OF STUDENTS IN PROJECTS </w:t>
      </w:r>
    </w:p>
    <w:p w14:paraId="0354F445" w14:textId="77777777" w:rsidR="00236A26" w:rsidRDefault="00F52314" w:rsidP="00F52314">
      <w:r>
        <w:t xml:space="preserve">An analysis of more than 60 annual individual research work (IRW) reports revealed the exceptionally high involvement of IPS students in scientific research and development projects at the national and international level. Students actively participate in more than 45 different projects funded by ARIS, confirming their position at the forefront of cutting-edge research. In addition, the reports indicate more than four active collaborations in projects with the industry, where students, together with supervisors, develop practical solutions in close collaboration with industrial partners. Their role in national projects of public interest, such as “Veš, kaj ješ” (Know what you eat) and “Veš, kaj piješ” (Know what you drink), funded by the Slovenian Ministry of Health, is also important, as they contribute to raising public awareness of food and chemical safety. </w:t>
      </w:r>
    </w:p>
    <w:p w14:paraId="31A92173" w14:textId="77777777" w:rsidR="00236A26" w:rsidRDefault="00F52314" w:rsidP="00F52314">
      <w:r>
        <w:t xml:space="preserve">IPS students are also active in more than 30 European projects within various programmes and initiatives, such as Horizon Europe, LIFE, COST, Marie Skłodowska-Curie Actions, Interreg Danube, Interreg Central Europe, ERC, European Space Agency, NATO Science for Peace, European Climate, Infrastructure and Environment Executive Agency, Health and Digital Executive Agency, EIT, and Horizon 2020. In addition to European collaborations, they are also involved in a French national project, projects of the Slovenian Ministry of Higher Education, Science, and Innovation, and the national programme for human biomonitoring (HBM). </w:t>
      </w:r>
    </w:p>
    <w:p w14:paraId="4D45878F" w14:textId="3D29DAE2" w:rsidR="00F52314" w:rsidRDefault="00F52314" w:rsidP="00F52314">
      <w:r>
        <w:t xml:space="preserve">Their project work often involves combining academic and applied knowledge, participating in multidisciplinary and international research teams, and co-creating innovative approaches to solving current social, environmental, and technological challenges. This intensive and diverse project collaboration demonstrates that IPS students are an important part of the research and innovation community and that they actively contribute to the development of science, technology, and society at both the national and European levels already during their studies. </w:t>
      </w:r>
    </w:p>
    <w:p w14:paraId="7F6E65F7" w14:textId="77777777" w:rsidR="00F52314" w:rsidRDefault="00F52314" w:rsidP="00F52314"/>
    <w:p w14:paraId="0B9E1316" w14:textId="190AF1C6" w:rsidR="00F52314" w:rsidRDefault="00F52314" w:rsidP="00F52314">
      <w:r>
        <w:t>During this academic year, 37 doctoral graduates published a total of 79 scientific articles in Q1 journals.</w:t>
      </w:r>
    </w:p>
    <w:p w14:paraId="4A4EE904" w14:textId="77777777" w:rsidR="00F52314" w:rsidRDefault="00F52314" w:rsidP="00F52314"/>
    <w:p w14:paraId="72D022D6" w14:textId="4FEB65C8" w:rsidR="00F52314" w:rsidRDefault="00F52314" w:rsidP="00F52314">
      <w:r>
        <w:t>We are running 8 international projects.</w:t>
      </w:r>
    </w:p>
    <w:p w14:paraId="38CA75FB" w14:textId="77777777" w:rsidR="00236A26" w:rsidRDefault="00236A26" w:rsidP="00F52314"/>
    <w:p w14:paraId="583BCF2B" w14:textId="2F1CDB3A" w:rsidR="00F52314" w:rsidRDefault="00F52314" w:rsidP="00F52314">
      <w:r>
        <w:t>Higher education teachers have achieved more than 10 outstanding accomplishments for which they received top awards.</w:t>
      </w:r>
    </w:p>
    <w:p w14:paraId="31D11B16" w14:textId="77777777" w:rsidR="00F52314" w:rsidRDefault="00F52314" w:rsidP="00F52314"/>
    <w:p w14:paraId="775B5589" w14:textId="5A8C2206" w:rsidR="00F52314" w:rsidRDefault="00F52314" w:rsidP="00F52314">
      <w:r>
        <w:t>IPS students participate in more than 45 ARIS projects and 30 international projects.</w:t>
      </w:r>
    </w:p>
    <w:p w14:paraId="05ED5725" w14:textId="77777777" w:rsidR="00F52314" w:rsidRDefault="00F52314" w:rsidP="00F52314"/>
    <w:p w14:paraId="7D34C8FB" w14:textId="77777777" w:rsidR="00F52314" w:rsidRDefault="00F52314" w:rsidP="00F52314"/>
    <w:p w14:paraId="6D0F3B45" w14:textId="77777777" w:rsidR="00F52314" w:rsidRDefault="00F52314" w:rsidP="00F52314">
      <w:r>
        <w:br w:type="page"/>
      </w:r>
    </w:p>
    <w:p w14:paraId="7D0C831A" w14:textId="678FC240" w:rsidR="00F52314" w:rsidRDefault="00F52314" w:rsidP="00F52314">
      <w:r>
        <w:lastRenderedPageBreak/>
        <w:t xml:space="preserve">IPS Recognition Awards for Outstanding Achievements </w:t>
      </w:r>
    </w:p>
    <w:p w14:paraId="1B635789" w14:textId="77777777" w:rsidR="00F52314" w:rsidRDefault="00F52314" w:rsidP="00F52314"/>
    <w:p w14:paraId="56B0E238" w14:textId="439603BF" w:rsidR="00F52314" w:rsidRDefault="00F52314" w:rsidP="00F52314">
      <w:r>
        <w:t xml:space="preserve">At the Diploma Ceremony for new Doctors of Science and professional Masters who completed their studies in the first half of 2024, the Jožef Stefan International Postgraduate School (IPS) also awarded recognitions for outstanding achievements. These awards cover a broader period, as many results included in the doctoral dissertations were published in top scientific journals even after the defence. </w:t>
      </w:r>
    </w:p>
    <w:p w14:paraId="62F3A41E" w14:textId="77777777" w:rsidR="00F52314" w:rsidRDefault="00F52314" w:rsidP="00F52314"/>
    <w:p w14:paraId="41501054" w14:textId="780FDDD1" w:rsidR="00F52314" w:rsidRDefault="00F52314" w:rsidP="00F52314">
      <w:r>
        <w:t xml:space="preserve">GOLD CERTIFICATE OF DISTINCTION FOR OUTSTANDING MASTER THESIS/DOCTORAL DISSERTATION “SUMMA CUM LAUDE” </w:t>
      </w:r>
    </w:p>
    <w:p w14:paraId="49C7DE7B" w14:textId="3551A907" w:rsidR="00F52314" w:rsidRDefault="00F52314" w:rsidP="00F52314">
      <w:r>
        <w:t xml:space="preserve">is the highest distinction given to students who achieved exceptional academic accomplishments and showed exceptional knowledge, devotion and intellectual excellence in their study programme. The Gold Certificate of Distinction was awarded to Dr. Katarina Bačnik, Dr. Arijana Filipić, Dr. Rok Novak, Dr. Ana Oberlintner and Dr. Aljoša Vodopija. </w:t>
      </w:r>
    </w:p>
    <w:p w14:paraId="3704933E" w14:textId="77777777" w:rsidR="00F52314" w:rsidRDefault="00F52314" w:rsidP="00F52314"/>
    <w:p w14:paraId="44676BB4" w14:textId="31E5D72C" w:rsidR="00F52314" w:rsidRDefault="00F52314" w:rsidP="00F52314">
      <w:r>
        <w:t xml:space="preserve">CERTIFICATE OF RECOGNITION FOR EXCEPTIONAL CONTRIBUTION TO THE DEVELOPMENT OF EXTRACURRICULAR ACTIVITIES AT IPS </w:t>
      </w:r>
    </w:p>
    <w:p w14:paraId="13AE3B61" w14:textId="30BA3EC8" w:rsidR="00F52314" w:rsidRDefault="00F52314" w:rsidP="00F52314">
      <w:r>
        <w:t xml:space="preserve">was awarded to Mark Zver, Nina Kuzmić, Cathrine Terro, Anja Pavlovič, Dominik Božič and Žan Gostenčnik. Representatives of the IPS Student Council and the Organising Committee of the 16th IPSSC Students’ Conference contribute significantly to extracurricular activities and the pleasant, inclusive atmosphere among students, professors, and supervisors through their dedicated work. Their organisation of social evenings, picnics, sporting events, hikes, round tables with alumni, and visits to companies enriches the student experience and strengthens the IPS community. </w:t>
      </w:r>
    </w:p>
    <w:p w14:paraId="1E28BE73" w14:textId="77777777" w:rsidR="00F52314" w:rsidRDefault="00F52314" w:rsidP="00F52314"/>
    <w:p w14:paraId="04041200" w14:textId="4C09FE0D" w:rsidR="00F52314" w:rsidRDefault="00F52314" w:rsidP="00F52314">
      <w:r>
        <w:t xml:space="preserve">CERTIFICATE OF RECOGNITION FOR EXCEPTIONAL PROFESSIONAL WORK THAT CONTRIBUTED TO THE DEVELOPMENT AND ACTIVITY OF THE SCHOOL </w:t>
      </w:r>
    </w:p>
    <w:p w14:paraId="227C8F7C" w14:textId="14DF338E" w:rsidR="00F52314" w:rsidRDefault="00F52314" w:rsidP="00F52314">
      <w:r>
        <w:t xml:space="preserve">was awarded to Prof. Marina Dermastia. After joining NIB, she strengthened the institution’s cooperation with IPS and significantly contributed to NIB’s inclusion as an equal member of the school. As a co-creator of the Sensor Technologies doctoral programme and a lecturer in several courses, her teaching and supervising work has had a significant impact on the quality of studies and the success of students. In addition to her long-standing role in the IPS Senate and the Study Commission, as well as her enthusiastic participation in Students’ Conferences and award ceremonies, she also contributes significantly to the communication of science, thereby strengthening the school’s visibility and reputation at home and abroad. </w:t>
      </w:r>
    </w:p>
    <w:p w14:paraId="1F993E72" w14:textId="77777777" w:rsidR="00F52314" w:rsidRDefault="00F52314" w:rsidP="00F52314"/>
    <w:p w14:paraId="54FD704F" w14:textId="77777777" w:rsidR="00F52314" w:rsidRDefault="00F52314" w:rsidP="00F52314"/>
    <w:p w14:paraId="19CA58D3" w14:textId="77777777" w:rsidR="00F52314" w:rsidRDefault="00F52314" w:rsidP="00F52314"/>
    <w:p w14:paraId="02BE4D21" w14:textId="77777777" w:rsidR="00F52314" w:rsidRDefault="00F52314" w:rsidP="00F52314">
      <w:r>
        <w:br w:type="page"/>
      </w:r>
    </w:p>
    <w:p w14:paraId="2896A96A" w14:textId="51C97912" w:rsidR="00F52314" w:rsidRDefault="00F52314" w:rsidP="00F52314">
      <w:r>
        <w:lastRenderedPageBreak/>
        <w:t xml:space="preserve">IPS 20th Anniversary Celebrations </w:t>
      </w:r>
    </w:p>
    <w:p w14:paraId="7AFFD88E" w14:textId="77777777" w:rsidR="00236A26" w:rsidRDefault="00F52314" w:rsidP="00F52314">
      <w:r>
        <w:t>MAIN CEREMONY</w:t>
      </w:r>
    </w:p>
    <w:p w14:paraId="36EE155C" w14:textId="39368101" w:rsidR="00F52314" w:rsidRDefault="00F52314" w:rsidP="00F52314">
      <w:r>
        <w:t xml:space="preserve">20 June 2024 </w:t>
      </w:r>
    </w:p>
    <w:p w14:paraId="0B8A49E6" w14:textId="27C6F97C" w:rsidR="00F52314" w:rsidRDefault="00F52314" w:rsidP="00F52314">
      <w:r>
        <w:t>The ceremony in the Large Lecture Hall of the JSI included the presentation of awards and diplomas, as well as speeches by alumni who highlighted the long-term impact of the school on their careers.</w:t>
      </w:r>
    </w:p>
    <w:p w14:paraId="38DD11CA" w14:textId="77777777" w:rsidR="00411F87" w:rsidRDefault="00F52314" w:rsidP="00F52314">
      <w:r>
        <w:t>“20 YEARS ADVANCING KNOWLEDGE AND INNOVATION” PHOTO EXHIBITION</w:t>
      </w:r>
    </w:p>
    <w:p w14:paraId="6714DF6F" w14:textId="77777777" w:rsidR="00411F87" w:rsidRDefault="00F52314" w:rsidP="00F52314">
      <w:r>
        <w:t>28 June–29 July 2024</w:t>
      </w:r>
    </w:p>
    <w:p w14:paraId="479064E9" w14:textId="77777777" w:rsidR="00411F87" w:rsidRDefault="00F52314" w:rsidP="00F52314">
      <w:r>
        <w:t>The exhibition reveals inspiring moments from the research study and the innovative spirit that has characterised the IPS for two decades through the lens of renowned photographers Arne Hodalič and Katja Bidovec. At the opening, the attendees were addressed by Dean Prof. Dr. Milena Horvat, JSI Director Prof. Dr. Boštjan Zalar, and Deputy Mayor of the City of Ljubljana Boštjan Koritnik, while Severa Gjurin enriched the event with her soulful music. The exhibition on the Gallus embankment in Ljubljana was open to the general public and presented the achievements of the IPS through projects, publications, and stories of graduates. For this occasion we launched a special website which showcases the most important achievements of our students. We presented the achievements of the first decade in a printed book, while we summarised the achievements of the second decade in overview graphs, tables, and thematic sections on our website. Over the past 20 years, we have accumulated an impressive number of scientific and professional achievements that reflect the diversity, quality, and development-oriented nature of studies at the IPS – we invite you to take a look.</w:t>
      </w:r>
    </w:p>
    <w:p w14:paraId="0B4E55D7" w14:textId="1980CBA2" w:rsidR="00411F87" w:rsidRDefault="00F52314" w:rsidP="00F52314">
      <w:r>
        <w:t>LINK TO PHOTOS</w:t>
      </w:r>
    </w:p>
    <w:p w14:paraId="7D10CFA7" w14:textId="77777777" w:rsidR="00411F87" w:rsidRDefault="00411F87" w:rsidP="00F52314"/>
    <w:p w14:paraId="7F0031DD" w14:textId="5C77387C" w:rsidR="00F52314" w:rsidRDefault="00F52314" w:rsidP="00F52314">
      <w:r>
        <w:t>INSTALLATION OF THE IPS BOARD IN THE JOŽEF STEFAN INSTITUTE PARK</w:t>
      </w:r>
    </w:p>
    <w:p w14:paraId="68D6EA2D" w14:textId="4371EEFA" w:rsidR="00F52314" w:rsidRDefault="00F52314" w:rsidP="00F52314">
      <w:r>
        <w:t xml:space="preserve">The board symbolically connects the Jožef Stefan Institute on one side and the IPS on the other. It is an excellent opportunity for taking photographs, especially at diploma ceremonies, and creating lasting memories. </w:t>
      </w:r>
    </w:p>
    <w:p w14:paraId="04E9D443" w14:textId="77777777" w:rsidR="00411F87" w:rsidRDefault="00411F87" w:rsidP="00F52314"/>
    <w:p w14:paraId="784E1F77" w14:textId="2A316163" w:rsidR="00F52314" w:rsidRDefault="00F52314" w:rsidP="00F52314">
      <w:r>
        <w:t xml:space="preserve">UPDATED LOGO TO MARK THE IPS ANNIVERSARY </w:t>
      </w:r>
    </w:p>
    <w:p w14:paraId="2F525261" w14:textId="4AF5EAAC" w:rsidR="00F52314" w:rsidRDefault="00F52314" w:rsidP="00F52314">
      <w:r>
        <w:t xml:space="preserve">To celebrate our 20th anniversary, we gave the school a revamped visual identity. The redesigned logo combines tradition and modernity and expresses the values of creativity, research and innovation that have characterised the IPS for two decades. For this special occasion, we also added the number 20 to the logo, which symbolically accompanied our anniversary year. In the future, the logo will continue to be used in its clean, modernised form. </w:t>
      </w:r>
    </w:p>
    <w:p w14:paraId="1E6306A6" w14:textId="77777777" w:rsidR="00F52314" w:rsidRDefault="00F52314" w:rsidP="00F52314"/>
    <w:p w14:paraId="5300641C" w14:textId="31EEE4E1" w:rsidR="00F52314" w:rsidRDefault="00F52314" w:rsidP="00F52314">
      <w:r>
        <w:t xml:space="preserve">INTERNATIONAL STUDENTS’ CONFERENCE </w:t>
      </w:r>
    </w:p>
    <w:p w14:paraId="510D5B4A" w14:textId="77777777" w:rsidR="00F52314" w:rsidRDefault="00F52314" w:rsidP="00F52314">
      <w:r>
        <w:t xml:space="preserve">29–31 May 2024, Piran </w:t>
      </w:r>
    </w:p>
    <w:p w14:paraId="64130CC6" w14:textId="761CFE5B" w:rsidR="00411F87" w:rsidRDefault="00F52314" w:rsidP="00F52314">
      <w:r>
        <w:lastRenderedPageBreak/>
        <w:t xml:space="preserve">The 16th Students’ Conference was organised entirely by students and enabled networking with industrial partners and the presentation of interdisciplinary research. </w:t>
      </w:r>
    </w:p>
    <w:p w14:paraId="5156EB95" w14:textId="77777777" w:rsidR="008D10EF" w:rsidRDefault="008D10EF" w:rsidP="00F52314"/>
    <w:p w14:paraId="1701A532" w14:textId="0FAF65C2" w:rsidR="00F52314" w:rsidRDefault="00F52314" w:rsidP="00F52314">
      <w:r>
        <w:t xml:space="preserve">IPS THROUGH THE LENS – VIDEO CONTEST </w:t>
      </w:r>
    </w:p>
    <w:p w14:paraId="352B3885" w14:textId="77777777" w:rsidR="00F52314" w:rsidRDefault="00F52314" w:rsidP="00F52314">
      <w:r>
        <w:t xml:space="preserve">May 2024 </w:t>
      </w:r>
    </w:p>
    <w:p w14:paraId="2A1F39B9" w14:textId="67EE19DB" w:rsidR="00F52314" w:rsidRDefault="00F52314" w:rsidP="00F52314">
      <w:r>
        <w:t xml:space="preserve">We held a short video contest to celebrate our rich history, research achievements, and the community that connects students, higher education teachers, and alumni of the IPS. Through their original contributions, participants used the camera lens to capture glimpses of research work, everyday student life, and the spirit of innovation that characterises our school. </w:t>
      </w:r>
    </w:p>
    <w:p w14:paraId="2245A7EB" w14:textId="77777777" w:rsidR="00F52314" w:rsidRDefault="00F52314" w:rsidP="00F52314"/>
    <w:p w14:paraId="070FEEB7" w14:textId="3462CBB6" w:rsidR="00F52314" w:rsidRDefault="00F52314" w:rsidP="00F52314">
      <w:r>
        <w:t xml:space="preserve">SPORTS AND SOCIAL GATHERING </w:t>
      </w:r>
    </w:p>
    <w:p w14:paraId="094589D2" w14:textId="77777777" w:rsidR="00F52314" w:rsidRDefault="00F52314" w:rsidP="00F52314">
      <w:r>
        <w:t xml:space="preserve">June 2024 </w:t>
      </w:r>
    </w:p>
    <w:p w14:paraId="5DB75DFA" w14:textId="750B6072" w:rsidR="00F52314" w:rsidRDefault="00F52314" w:rsidP="00F52314">
      <w:r>
        <w:t xml:space="preserve">The gathering of students, supervisors and professors strengthened the sense of belonging and brought the academic community together in an informal setting. </w:t>
      </w:r>
    </w:p>
    <w:p w14:paraId="5E9D2426" w14:textId="77777777" w:rsidR="00F52314" w:rsidRDefault="00F52314" w:rsidP="00F52314"/>
    <w:p w14:paraId="456F695D" w14:textId="4A4C736B" w:rsidR="00F52314" w:rsidRDefault="00F52314" w:rsidP="00F52314">
      <w:r>
        <w:t xml:space="preserve">“SCIENCE ON TWO WHEELS” </w:t>
      </w:r>
    </w:p>
    <w:p w14:paraId="5E29EF5F" w14:textId="77777777" w:rsidR="00F52314" w:rsidRDefault="00F52314" w:rsidP="00F52314">
      <w:r>
        <w:t xml:space="preserve">September 2024 </w:t>
      </w:r>
    </w:p>
    <w:p w14:paraId="63A5D4B9" w14:textId="0E790910" w:rsidR="00F52314" w:rsidRDefault="00F52314" w:rsidP="00F52314">
      <w:r>
        <w:t xml:space="preserve">This event was the last in a series of activities celebrating the 20th anniversary of the IPS. Students, supervisors and researchers set off on a bike ride from the IPS to the Rog Centre, collecting data on air pollution with low-cost sensors. With this symbolic act, we emphasised the importance of sustainable mobility, citizen science, and the integration of scientific disciplines into everyday life. </w:t>
      </w:r>
    </w:p>
    <w:p w14:paraId="6BDEB504" w14:textId="77777777" w:rsidR="00F52314" w:rsidRDefault="00F52314" w:rsidP="00F52314">
      <w:r>
        <w:br w:type="page"/>
      </w:r>
    </w:p>
    <w:p w14:paraId="59D3454D" w14:textId="77777777" w:rsidR="00F52314" w:rsidRDefault="00F52314" w:rsidP="00F52314">
      <w:r>
        <w:lastRenderedPageBreak/>
        <w:t xml:space="preserve">Student Achievements </w:t>
      </w:r>
    </w:p>
    <w:p w14:paraId="191675B7" w14:textId="77777777" w:rsidR="00F52314" w:rsidRDefault="00F52314" w:rsidP="00F52314"/>
    <w:p w14:paraId="2F19FC72" w14:textId="1BB51D0B" w:rsidR="00F52314" w:rsidRDefault="00F52314" w:rsidP="00F52314">
      <w:r>
        <w:t xml:space="preserve">NANO STUDENT ACHIEVEMENTS </w:t>
      </w:r>
    </w:p>
    <w:p w14:paraId="1395CD4A" w14:textId="77777777" w:rsidR="00F52314" w:rsidRDefault="00F52314" w:rsidP="00F52314"/>
    <w:p w14:paraId="69471459" w14:textId="0E27E339" w:rsidR="00F52314" w:rsidRDefault="00F52314" w:rsidP="00F52314">
      <w:r>
        <w:t xml:space="preserve">ŽIGA BERTALANIČ </w:t>
      </w:r>
    </w:p>
    <w:p w14:paraId="564E538C" w14:textId="5966F79B" w:rsidR="00F52314" w:rsidRDefault="00F52314" w:rsidP="00F52314">
      <w:r>
        <w:t xml:space="preserve">received a special award for the work with the greatest potential for transfer to the economy at the Slovenian Chemistry Days 2024 conference on 18 September 2024. In April 2024, Žiga completed his master’s degree at the Faculty of Natural Sciences and Engineering of the University of Ljubljana with his thesis: Solid Oxide Fuel Cells under the supervision of Prof. Borut Kosec and co-supervision of Prof. Dr. Barbara Malič. He will continue his career path at the Electronic Ceramics Department of the JSI in autumn. </w:t>
      </w:r>
    </w:p>
    <w:p w14:paraId="032DCB7C" w14:textId="77777777" w:rsidR="00F52314" w:rsidRDefault="00F52314" w:rsidP="00F52314"/>
    <w:p w14:paraId="004F2DEC" w14:textId="3398BE83" w:rsidR="00F52314" w:rsidRDefault="00F52314" w:rsidP="00F52314">
      <w:r>
        <w:t xml:space="preserve">BERNARDA MAJC and TINA ČERNIČ </w:t>
      </w:r>
    </w:p>
    <w:p w14:paraId="4A5CBCA3" w14:textId="206D85BC" w:rsidR="00F52314" w:rsidRDefault="00F52314" w:rsidP="00F52314">
      <w:r>
        <w:t xml:space="preserve">are recipients of the Krka prize for undergraduate and postgraduate research work, which was awarded in October 2023. Bernarda Majc received the prize for her doctoral dissertation entitled Advanced glioblastoma models to study tumour microenvironment and to support novel glioblastoma therapeutics, in the scope of which she developed complex cell models for a better understanding and treatment of one of the most aggressive brain tumours. Tina Černič received the prize for her master thesis entitled: Influence of different coatings on the dissolution of NaYF4-based fluorescent nanoparticles at physiological conditions. </w:t>
      </w:r>
    </w:p>
    <w:p w14:paraId="62BD844B" w14:textId="77777777" w:rsidR="00F52314" w:rsidRDefault="00F52314" w:rsidP="00F52314"/>
    <w:p w14:paraId="7380DC67" w14:textId="24B034E5" w:rsidR="00F52314" w:rsidRDefault="00F52314" w:rsidP="00F52314">
      <w:r>
        <w:t xml:space="preserve">MATIC BELAK </w:t>
      </w:r>
    </w:p>
    <w:p w14:paraId="791ACDE7" w14:textId="2B07C653" w:rsidR="00F52314" w:rsidRDefault="00F52314" w:rsidP="00F52314">
      <w:r>
        <w:t xml:space="preserve">received the best poster award at the Higher European Research Course for Users of Large Experimental Systems (HERCULES) held in Grenoble in March. </w:t>
      </w:r>
    </w:p>
    <w:p w14:paraId="5E5B5BD6" w14:textId="77777777" w:rsidR="00F52314" w:rsidRDefault="00F52314" w:rsidP="00F52314"/>
    <w:p w14:paraId="142B81B0" w14:textId="64501A9E" w:rsidR="00F52314" w:rsidRDefault="00F52314" w:rsidP="00F52314">
      <w:r>
        <w:t xml:space="preserve">KATARINA ŽIBERNA </w:t>
      </w:r>
    </w:p>
    <w:p w14:paraId="435E22F8" w14:textId="1F19EB9C" w:rsidR="00F52314" w:rsidRDefault="00F52314" w:rsidP="00F52314">
      <w:r>
        <w:t xml:space="preserve">received the award for the best student contribution at the Nanobrücken 2024: Nanomechanical Testing Conference which took place in Lyon from 19 to 21 March 2024. The conference is organised annually by Bruker with the aim of bringing together manufacturers and developers of nanomechanical testing systems and end users from academia and the industry. At the 5th Slovenian Microscopy Symposium, held in Rogla on May 16th and 17th, she received the award for the best poster in the field of materials. At the young researchers’ competition, organised as part of the 29th International Conference on Materials and Technologies in Portorož, she received first prize for her oral presentation. </w:t>
      </w:r>
    </w:p>
    <w:p w14:paraId="0D705AA4" w14:textId="77777777" w:rsidR="00F52314" w:rsidRDefault="00F52314" w:rsidP="00F52314"/>
    <w:p w14:paraId="693CEF75" w14:textId="77777777" w:rsidR="00F52314" w:rsidRDefault="00F52314" w:rsidP="00F52314">
      <w:r>
        <w:br w:type="page"/>
      </w:r>
    </w:p>
    <w:p w14:paraId="1D6350D5" w14:textId="63A17268" w:rsidR="00F52314" w:rsidRDefault="00F52314" w:rsidP="00F52314">
      <w:r>
        <w:lastRenderedPageBreak/>
        <w:t xml:space="preserve">ICT STUDENT ACHIEVEMENTS </w:t>
      </w:r>
    </w:p>
    <w:p w14:paraId="32C95DAE" w14:textId="77777777" w:rsidR="00411F87" w:rsidRDefault="00411F87" w:rsidP="00F52314"/>
    <w:p w14:paraId="072A0EFD" w14:textId="66B22EB0" w:rsidR="00F52314" w:rsidRDefault="00F52314" w:rsidP="00F52314">
      <w:r>
        <w:t xml:space="preserve">MARTIN BREŠAR </w:t>
      </w:r>
    </w:p>
    <w:p w14:paraId="04776EC3" w14:textId="1AD6464A" w:rsidR="00F52314" w:rsidRDefault="00F52314" w:rsidP="00F52314">
      <w:r>
        <w:t xml:space="preserve">developed a cross-vector approach for the reliable detection of directed interactions from measured signals. His method is excellent at determining the direction of influence, i.e., it reveals which subsystems in complex systems act as drivers and which as responders. The application of this method to EEG data from epilepsy patients has shown potential for clinical applications. His findings were published in January 2025 as a featured article in Chaos: An Interdisciplinary Journal of Nonlinear Science. </w:t>
      </w:r>
    </w:p>
    <w:p w14:paraId="73A8FFDF" w14:textId="77777777" w:rsidR="00F52314" w:rsidRDefault="00F52314" w:rsidP="00F52314">
      <w:r>
        <w:t xml:space="preserve">Reference: https://doi.org/10.1063/5.0238375 </w:t>
      </w:r>
    </w:p>
    <w:p w14:paraId="063921FB" w14:textId="7D412006" w:rsidR="00F52314" w:rsidRDefault="00F52314" w:rsidP="00F52314">
      <w:r>
        <w:t xml:space="preserve">Figure: (a) Example of an EEG signal pair, (b) example of a surrogate signal pair of this EEG signal pair, (c) and (d) cross-rank vectors for signals and surrogates, (e)–(h) and L and c values obtained for the original signal pairs and values obtained for the surrogates. In this example, the test based on L rejects the null hypothesis for both directions, while using ⁠c, it is rejected only for the direction X →Y⁠. </w:t>
      </w:r>
    </w:p>
    <w:p w14:paraId="58D94737" w14:textId="77777777" w:rsidR="00F52314" w:rsidRDefault="00F52314" w:rsidP="00F52314"/>
    <w:p w14:paraId="29BFD677" w14:textId="7C5DAADE" w:rsidR="00F52314" w:rsidRDefault="00F52314" w:rsidP="00F52314">
      <w:r>
        <w:t xml:space="preserve">BORIS KUSTER </w:t>
      </w:r>
    </w:p>
    <w:p w14:paraId="5B5BFB6A" w14:textId="7F4C424D" w:rsidR="00F52314" w:rsidRDefault="00F52314" w:rsidP="00F52314">
      <w:r>
        <w:t xml:space="preserve">At the euROBIN (European Network of Excellence for Robotics and Artificial Intelligence) competition in Nancy, France, the student demonstrated the use of large vision language models (VLM) and other robotic algorithms and machine vision methods to solve various manipulation tasks that we often have to perform in the industry. Numerous teams from the best robotics universities in Europe participated in the competition. The team from JSI took first place in the “Robotic Manufacturing for Circular Economy” league. </w:t>
      </w:r>
    </w:p>
    <w:p w14:paraId="10FC00D8" w14:textId="2370A317" w:rsidR="00F52314" w:rsidRDefault="00F52314" w:rsidP="00F52314">
      <w:r>
        <w:t xml:space="preserve">Reference: B. Kuster, M. Simonič, and A. Ude (2024) Vision-Language Model Based Robot Action Prediction for E-Waste Disassembly Operations, 40th Anniversary of the IEEE International Conference on Robotics and Automation (ICRA), pp. 539-541 </w:t>
      </w:r>
    </w:p>
    <w:p w14:paraId="72EC93E5" w14:textId="77777777" w:rsidR="00411F87" w:rsidRDefault="00411F87" w:rsidP="00411F87">
      <w:r>
        <w:t>Figure: Performing manipulation tasks on a test device.</w:t>
      </w:r>
    </w:p>
    <w:p w14:paraId="0F1A29C2" w14:textId="77777777" w:rsidR="00F52314" w:rsidRDefault="00F52314" w:rsidP="00F52314"/>
    <w:p w14:paraId="7181CC41" w14:textId="46D79160" w:rsidR="00F52314" w:rsidRDefault="00F52314" w:rsidP="00F52314">
      <w:r>
        <w:t xml:space="preserve">MARJAN STOIMCHEV </w:t>
      </w:r>
    </w:p>
    <w:p w14:paraId="209CFFAA" w14:textId="3A97B35D" w:rsidR="00F52314" w:rsidRDefault="00F52314" w:rsidP="00F52314">
      <w:r>
        <w:t xml:space="preserve">is the first author of a peer-reviewed scientific article published in IEEE Transactions on Geoscience and Remote Sensing (Impact Factor 7.5, Q1), which is considered one of the leading journals in the field of remote sensing. The article presents a new and effective method of supervised and semi-supervised learning, which for the first time combines deep convolutional neural networks with predictive clustering trees for land use and land cover classification. The proposed approach addresses one of the key challenges in remote sensing – the high cost of manual labelling of satellite images. Through extensive evaluation on ten publicly available datasets (five multi-class and five multi-label), the method consistently outperforms existing methods and achieves the best results in all scenarios. The work is not only methodologically original, but also has great practical significance for environmental monitoring, agriculture, and natural disaster response. The student independently conceived </w:t>
      </w:r>
      <w:r>
        <w:lastRenderedPageBreak/>
        <w:t xml:space="preserve">the idea, developed the software solution, carried out all the experiments, and wrote the article, demonstrating a high level of innovation, technical excellence, and professional relevance of the contribution. </w:t>
      </w:r>
    </w:p>
    <w:p w14:paraId="389FC6AC" w14:textId="68C8D844" w:rsidR="00F52314" w:rsidRDefault="00F52314" w:rsidP="00F52314">
      <w:r>
        <w:t xml:space="preserve">Reference: doi: 10.1109/TGRS.2024.3426981 </w:t>
      </w:r>
    </w:p>
    <w:p w14:paraId="57A1A1E9" w14:textId="7C1D8E9A" w:rsidR="00F52314" w:rsidRDefault="00F52314" w:rsidP="00F52314">
      <w:r>
        <w:t>Figure: Supervised and semi-supervised learning for multi-class and multi-label classification of remote sensing images.</w:t>
      </w:r>
    </w:p>
    <w:p w14:paraId="55726B68" w14:textId="77777777" w:rsidR="00F52314" w:rsidRDefault="00F52314" w:rsidP="00F52314"/>
    <w:p w14:paraId="109D08E3" w14:textId="01A247D5" w:rsidR="00F52314" w:rsidRDefault="00F52314" w:rsidP="00F52314">
      <w:r>
        <w:t xml:space="preserve">BOŠTJAN GEC </w:t>
      </w:r>
    </w:p>
    <w:p w14:paraId="6EDFD5B5" w14:textId="2B8E5686" w:rsidR="00F52314" w:rsidRDefault="00F52314" w:rsidP="00F52314">
      <w:r>
        <w:t xml:space="preserve">published two articles in Q1 international scientific journals in the field of information and communication technologies. The first article was published in the Machine Learning Journal and the other in Mathematics by MDPI. </w:t>
      </w:r>
    </w:p>
    <w:p w14:paraId="55900EDE" w14:textId="77777777" w:rsidR="00F52314" w:rsidRDefault="00F52314" w:rsidP="00F52314">
      <w:r>
        <w:t xml:space="preserve">Reference: https://doi.org/10.1007/s10994-024-06522-1 </w:t>
      </w:r>
    </w:p>
    <w:p w14:paraId="1F67896C" w14:textId="74832911" w:rsidR="00F52314" w:rsidRDefault="00F52314" w:rsidP="00F52314">
      <w:r>
        <w:t>Figure: Comparison of the trajectory error, normalised term difference and normalised complexity for the ProGED, DSO and SINDy.</w:t>
      </w:r>
    </w:p>
    <w:p w14:paraId="744E8A33" w14:textId="77777777" w:rsidR="00F52314" w:rsidRDefault="00F52314" w:rsidP="00F52314">
      <w:r>
        <w:br w:type="page"/>
      </w:r>
    </w:p>
    <w:p w14:paraId="21A4B754" w14:textId="19FB3251" w:rsidR="00F52314" w:rsidRDefault="00F52314" w:rsidP="00F52314">
      <w:r>
        <w:lastRenderedPageBreak/>
        <w:t xml:space="preserve">ECO STUDENT ACHIEVEMENTS </w:t>
      </w:r>
    </w:p>
    <w:p w14:paraId="478F3D6E" w14:textId="77777777" w:rsidR="00F52314" w:rsidRDefault="00F52314" w:rsidP="00F52314"/>
    <w:p w14:paraId="42336D2C" w14:textId="54C60519" w:rsidR="00F52314" w:rsidRDefault="00F52314" w:rsidP="00F52314">
      <w:r>
        <w:t xml:space="preserve">KLARA ŽAGAR </w:t>
      </w:r>
    </w:p>
    <w:p w14:paraId="68618DC0" w14:textId="7041D295" w:rsidR="00F52314" w:rsidRDefault="00F52314" w:rsidP="00F52314">
      <w:r>
        <w:t xml:space="preserve">participated in an extensive study of stable water isotopes (δ²H and δ¹8O) in precipitation, surface water, and groundwater in the Ljubljana area. By combining monthly isotope data and hydrogeochemical analyses, the researchers successfully identified the sources of two main aquifers supplying the city with drinking water and found that the average residence time of groundwater is longer than previous studies had indicated. The analysis also revealed changes in the proportion of precipitation and river water, indicating long-term changes in aquifer recharge patterns. </w:t>
      </w:r>
    </w:p>
    <w:p w14:paraId="2433BF10" w14:textId="77777777" w:rsidR="00F52314" w:rsidRDefault="00F52314" w:rsidP="00F52314">
      <w:r>
        <w:t xml:space="preserve">Reference: https://doi.org/10.1016/j.jhydrol.2024.130892 </w:t>
      </w:r>
    </w:p>
    <w:p w14:paraId="5EAC1C51" w14:textId="77777777" w:rsidR="00F52314" w:rsidRDefault="00F52314" w:rsidP="00F52314"/>
    <w:p w14:paraId="733BFF3A" w14:textId="28387F76" w:rsidR="00F52314" w:rsidRDefault="00F52314" w:rsidP="00F52314">
      <w:r>
        <w:t xml:space="preserve">KRISTINA MERVIČ </w:t>
      </w:r>
    </w:p>
    <w:p w14:paraId="3A34B79C" w14:textId="7A718812" w:rsidR="00F52314" w:rsidRDefault="00F52314" w:rsidP="00F52314">
      <w:r>
        <w:t xml:space="preserve">Accurate calibration in LA-ICP-MS analysis is often difficult due to differences in sample composition, or the so-called “matrix effects”, which affect the amount of material removed (ablated) by the laser. This study presents a new approach to calibration that does not require matrix-matched standards. Instead, the LA-ICP-MS signal is normalised based on the actual ablated volume measured by 3D optical profilometry. We tested ten different materials, including gelatin gels, geological glasses, carbonates, zircon, and plant reference material. Each material served as both a sample and a standard in cross-calibration. We found that the concentrations corresponded well to the certified values, even between very different materials. Gelatin and glass proved to be particularly effective. This method enables accurate multi-element analysis even in the absence of appropriate standards. </w:t>
      </w:r>
    </w:p>
    <w:p w14:paraId="3753D833" w14:textId="77777777" w:rsidR="000F787C" w:rsidRDefault="000F787C" w:rsidP="000F787C">
      <w:r>
        <w:t>Figure: Schematic representation of the method for normalising ablation volume, where sample S is quantified by multipoint calibration with standards Cx (C1, C2, and C3).</w:t>
      </w:r>
    </w:p>
    <w:p w14:paraId="7C2E193F" w14:textId="77777777" w:rsidR="00F52314" w:rsidRDefault="00F52314" w:rsidP="00F52314"/>
    <w:p w14:paraId="49D677FC" w14:textId="31DA5114" w:rsidR="00F52314" w:rsidRDefault="00F52314" w:rsidP="00F52314">
      <w:r>
        <w:t xml:space="preserve">DAVID JURE JOVAN </w:t>
      </w:r>
    </w:p>
    <w:p w14:paraId="786A7E72" w14:textId="03599F47" w:rsidR="00F52314" w:rsidRDefault="00F52314" w:rsidP="00F52314">
      <w:r>
        <w:t xml:space="preserve">The possibility of producing green hydrogen in a run-of-river hydroelectric power plant without additional water storage has been successfully demonstrated. Opportunities for limited hydrogen production were identified by analysing deviations between planned electricity production and actual water inflows. A control algorithm was developed that optimally balances hydrogen production based on actual water inflows and the operating schedule. Using actual data, the amount of surplus water energy suitable for hydrogen cogeneration was estimated. Despite the limitations imposed by the basic task of the hydroelectric power plant – supplying electricity according to schedule – additional hydrogen production was made possible. The economic viability of this integration was also assessed, with a proposal to use the hydrogen produced for local public transport, demonstrating the feasibility of sustainable hydrogen solutions in the existing energy infrastructure. </w:t>
      </w:r>
    </w:p>
    <w:p w14:paraId="2881D1BA" w14:textId="77777777" w:rsidR="00F52314" w:rsidRDefault="00F52314" w:rsidP="00F52314">
      <w:r>
        <w:t xml:space="preserve">References: https://doi.org/10.1016/j.renene.2022.06.079 </w:t>
      </w:r>
    </w:p>
    <w:p w14:paraId="17579F38" w14:textId="77777777" w:rsidR="00F52314" w:rsidRDefault="00F52314" w:rsidP="00F52314">
      <w:r>
        <w:t xml:space="preserve">https://doi.org/10.1016/j.ijhydene.2025.01.106 </w:t>
      </w:r>
    </w:p>
    <w:p w14:paraId="75BB0931" w14:textId="20402044" w:rsidR="00F52314" w:rsidRDefault="00F52314" w:rsidP="00F52314">
      <w:r>
        <w:lastRenderedPageBreak/>
        <w:t xml:space="preserve">MAJDA NIKEZIČ </w:t>
      </w:r>
    </w:p>
    <w:p w14:paraId="45579193" w14:textId="59FA13CE" w:rsidR="00F52314" w:rsidRDefault="00F52314" w:rsidP="00F52314">
      <w:r>
        <w:t xml:space="preserve">participated in a study investigating the possibility of using the ratio of strontium (Sr) isotopes and multi-element composition to determine the geographical origin of wood. The results showed that Sr isotopes reliably distinguished wood samples from different locations in the Eastern Carpathians, indicating the potential of this method for wood traceability and support for sustainable forest management. </w:t>
      </w:r>
    </w:p>
    <w:p w14:paraId="1BD6BF33" w14:textId="77777777" w:rsidR="00F52314" w:rsidRDefault="00F52314" w:rsidP="00F52314">
      <w:r>
        <w:t xml:space="preserve">Reference: https://doi.org/10.1016/j.scitotenv.2024.176244 </w:t>
      </w:r>
    </w:p>
    <w:p w14:paraId="643C9563" w14:textId="77777777" w:rsidR="00F52314" w:rsidRDefault="00F52314" w:rsidP="00F52314">
      <w:r>
        <w:br w:type="page"/>
      </w:r>
    </w:p>
    <w:p w14:paraId="7DFFA4E6" w14:textId="65C71628" w:rsidR="00F52314" w:rsidRDefault="00F52314" w:rsidP="00F52314">
      <w:r>
        <w:lastRenderedPageBreak/>
        <w:t xml:space="preserve">SREEKANTH VIJAYAKUMARAN NAIR </w:t>
      </w:r>
    </w:p>
    <w:p w14:paraId="692CCB6C" w14:textId="3EE5F5D6" w:rsidR="00F52314" w:rsidRDefault="00F52314" w:rsidP="00F52314">
      <w:r>
        <w:t xml:space="preserve">participated in the development of advanced methods for the accurate calibration of atmospheric mercury measurements, which is crucial for a better understanding of its circulation in the environment. The research group has introduced a traceable method for the continuous flow calibration of gaseous elemental mercury (GEM) at low concentrations and validated the use of non-thermal plasma for the oxidation of gaseous oxidised mercury (GOM), which showed greater accuracy than existing methods and improved the reliability of mercury detection in the air. </w:t>
      </w:r>
    </w:p>
    <w:p w14:paraId="0C8F5135" w14:textId="77777777" w:rsidR="00F52314" w:rsidRDefault="00F52314" w:rsidP="00F52314">
      <w:r>
        <w:t xml:space="preserve">References: https://doi.org/10.1021/acs.est.4c06011, </w:t>
      </w:r>
    </w:p>
    <w:p w14:paraId="1E568D75" w14:textId="77777777" w:rsidR="00F52314" w:rsidRDefault="00F52314" w:rsidP="00F52314">
      <w:r>
        <w:t xml:space="preserve">https://doi.org/10.1021/acs.est.4c02209, </w:t>
      </w:r>
    </w:p>
    <w:p w14:paraId="615EA06B" w14:textId="77777777" w:rsidR="00F52314" w:rsidRDefault="00F52314" w:rsidP="00F52314">
      <w:r>
        <w:t xml:space="preserve">https://doi.org/10.1016/j.aca.2023.342168, </w:t>
      </w:r>
    </w:p>
    <w:p w14:paraId="6E27CB94" w14:textId="77777777" w:rsidR="00F52314" w:rsidRDefault="00F52314" w:rsidP="00F52314">
      <w:r>
        <w:t xml:space="preserve">https://doi.org/10.5194/amt-17-1217-2024 </w:t>
      </w:r>
    </w:p>
    <w:p w14:paraId="1A76EE46" w14:textId="77777777" w:rsidR="000F787C" w:rsidRDefault="000F787C" w:rsidP="00F52314"/>
    <w:p w14:paraId="683B69FC" w14:textId="4D9AED37" w:rsidR="00F52314" w:rsidRDefault="00F52314" w:rsidP="00F52314">
      <w:r>
        <w:t xml:space="preserve">NEŽA PALIR </w:t>
      </w:r>
    </w:p>
    <w:p w14:paraId="2C6050DA" w14:textId="383BFDC6" w:rsidR="00F52314" w:rsidRDefault="00F52314" w:rsidP="00F52314">
      <w:r>
        <w:t xml:space="preserve">participates in the Human Biomonitoring programme, which, in cooperation with the National Institute of Public Health, assesses the exposure of children and adolescents in Slovenia to environmental chemicals. Between 2018 and 2024, samples from 1,845 children were collected in 9 regions and more than 50,000 samples were stored in a biobank. They monitor exposure to metals, bisphenols, phthalates, pesticides, PFAS, PAH, and other substances, as well as the nutritional status. Based on analyses and questionnaire data, they will assess exposure in different environments and prepare proposals for action if a health risk is identified. </w:t>
      </w:r>
    </w:p>
    <w:p w14:paraId="7608F718" w14:textId="77777777" w:rsidR="00F52314" w:rsidRDefault="00F52314" w:rsidP="00F52314">
      <w:r>
        <w:t xml:space="preserve">References: https://doi.org/10.1016/j.envint.2024.108912, </w:t>
      </w:r>
    </w:p>
    <w:p w14:paraId="50FC520C" w14:textId="77777777" w:rsidR="00F52314" w:rsidRDefault="00F52314" w:rsidP="00F52314">
      <w:r>
        <w:t xml:space="preserve">https://doi.org/10.1016/j.ijheh.2023.114315, </w:t>
      </w:r>
    </w:p>
    <w:p w14:paraId="7AE479C9" w14:textId="77777777" w:rsidR="00F52314" w:rsidRDefault="00F52314" w:rsidP="00F52314">
      <w:r>
        <w:t xml:space="preserve">https://doi.org/10.1016/j.envres.2024.119583 </w:t>
      </w:r>
    </w:p>
    <w:p w14:paraId="38821E4B" w14:textId="77777777" w:rsidR="00F52314" w:rsidRDefault="00F52314" w:rsidP="00F52314"/>
    <w:p w14:paraId="54A15CA6" w14:textId="708359C9" w:rsidR="00F52314" w:rsidRDefault="00F52314" w:rsidP="00F52314">
      <w:r>
        <w:t xml:space="preserve">EIRINI ANDREASIDOU </w:t>
      </w:r>
    </w:p>
    <w:p w14:paraId="71F9E5C7" w14:textId="2CF724DD" w:rsidR="00F52314" w:rsidRDefault="00F52314" w:rsidP="00F52314">
      <w:r>
        <w:t xml:space="preserve">won first place at the SETAC Science Slam competition at the 35th annual SETAC Europe meeting in Seville, Spain, held on 20 May 2024. Her presentation entitled “Tomatoes of the Shire: A Fellowship's Quest through the Soil-Plant Continuum” received 81% of the votes from the audience of nearly 700 participants. </w:t>
      </w:r>
    </w:p>
    <w:p w14:paraId="11B213C4" w14:textId="77777777" w:rsidR="00F52314" w:rsidRDefault="00F52314" w:rsidP="00F52314"/>
    <w:p w14:paraId="77ACF8A0" w14:textId="77777777" w:rsidR="00F52314" w:rsidRDefault="00F52314" w:rsidP="00F52314">
      <w:r>
        <w:br w:type="page"/>
      </w:r>
    </w:p>
    <w:p w14:paraId="27F24206" w14:textId="204E09E1" w:rsidR="00F52314" w:rsidRDefault="00F52314" w:rsidP="00F52314">
      <w:r>
        <w:lastRenderedPageBreak/>
        <w:t xml:space="preserve">ADNA ALILOVIĆ </w:t>
      </w:r>
    </w:p>
    <w:p w14:paraId="252C1B82" w14:textId="1DFEB986" w:rsidR="00F52314" w:rsidRDefault="00F52314" w:rsidP="00F52314">
      <w:r>
        <w:t>is the winner of the student competition for presentation evaluation at the 16th International Conference on Mercury as a Global Pollutant (ICMGP), which took place in Cape Town from 21 to 26 July 2024. Her presentations entitled “Mercury Exposure Assessment and Model Validation through Controlled Tuna Consumption Study” and “Exploring Selenium-Mercury Interactions in Human Systems:</w:t>
      </w:r>
      <w:r>
        <w:br/>
        <w:t xml:space="preserve">Insights from Controlled Fish Consumption and Biomarker Analysis” were selected as the best among more than 68 student contributions.  </w:t>
      </w:r>
    </w:p>
    <w:p w14:paraId="57D75D55" w14:textId="77777777" w:rsidR="00F52314" w:rsidRDefault="00F52314" w:rsidP="00F52314"/>
    <w:p w14:paraId="1E361C74" w14:textId="50200A32" w:rsidR="00F52314" w:rsidRDefault="00F52314" w:rsidP="00F52314">
      <w:r>
        <w:t xml:space="preserve">NEYYER REHMAN </w:t>
      </w:r>
    </w:p>
    <w:p w14:paraId="0FD1BBD6" w14:textId="77777777" w:rsidR="008D10EF" w:rsidRDefault="00F52314" w:rsidP="00F52314">
      <w:r>
        <w:t xml:space="preserve">is researching the use of insects as an alternative source of protein, focusing on consumer perception and nutritional value. Studies have shown that Slovenian consumers are moderately interested in eating insects, especially in invisible form, with younger, educated men and rural residents showing greater openness. A comparison with consumers in the United Kingdom has shown that plant-based alternatives are most readily accepted, with health, nutritional value, and taste playing a major role. Research on the bioavailability and accumulation of selenium in farmed insects confirmed their high nutritional value and revealed the presence of biogenic nanoparticles, such as iron nanoparticles, which affect iron absorption. The excellence of the research has also been recognised at the international level, leading to participation in three new European projects: AQUASERVE, FutureFoods, and SPECTRA. </w:t>
      </w:r>
    </w:p>
    <w:p w14:paraId="1366D526" w14:textId="0E989D28" w:rsidR="00F52314" w:rsidRDefault="00F52314" w:rsidP="00F52314">
      <w:r>
        <w:t xml:space="preserve">References: https://doi.org/10.3390/foods13162629, </w:t>
      </w:r>
    </w:p>
    <w:p w14:paraId="6B0BBC8A" w14:textId="77777777" w:rsidR="00F52314" w:rsidRDefault="00F52314" w:rsidP="00F52314">
      <w:r>
        <w:t xml:space="preserve">https://doi.org/10.3390/foods13111627, </w:t>
      </w:r>
    </w:p>
    <w:p w14:paraId="6B6C9D9E" w14:textId="77777777" w:rsidR="00F52314" w:rsidRDefault="00F52314" w:rsidP="00F52314">
      <w:r>
        <w:t xml:space="preserve">https://doi.org/10.1016/j.foodchem.2024.140229 </w:t>
      </w:r>
    </w:p>
    <w:p w14:paraId="65E72B90" w14:textId="77777777" w:rsidR="00F52314" w:rsidRDefault="00F52314" w:rsidP="00F52314"/>
    <w:p w14:paraId="0EDF95D8" w14:textId="5990325A" w:rsidR="00F52314" w:rsidRDefault="00F52314" w:rsidP="00F52314">
      <w:r>
        <w:t xml:space="preserve">SENSOR TECH STUDENT ACHIEVEMENTS </w:t>
      </w:r>
    </w:p>
    <w:p w14:paraId="172CE25C" w14:textId="77777777" w:rsidR="00F52314" w:rsidRDefault="00F52314" w:rsidP="00F52314"/>
    <w:p w14:paraId="59641827" w14:textId="0FB197A6" w:rsidR="00F52314" w:rsidRDefault="00F52314" w:rsidP="00F52314">
      <w:r>
        <w:t xml:space="preserve">VICTOR REGIS </w:t>
      </w:r>
    </w:p>
    <w:p w14:paraId="77AF12ED" w14:textId="4C696335" w:rsidR="00F52314" w:rsidRDefault="00F52314" w:rsidP="00F52314">
      <w:r>
        <w:t xml:space="preserve">third-year doctoral student in Sensor Technologies, received an award for the best video contribution. The competition was held as part of the 20th anniversary of the Jožef Stefan International Postgraduate School. The student was presented with the award at the 16th Students’ Conference of the Jožef Stefan International Postgraduate School, which took place in Piran from 29 to 31 May 2024. In the video, he presented the method of applying particles in an aerosol jet, which is the main method for preparing samples in his doctoral dissertation. This technique enables the preparation of thick layers on various substrates at room temperature. It is used to prepare ceramic thick layers with multicaloric properties on flexible polyimide substrates. These thick layers have high potential for applications in cooling systems. </w:t>
      </w:r>
    </w:p>
    <w:p w14:paraId="30ABD071" w14:textId="7C1FABF9" w:rsidR="00F52314" w:rsidRDefault="00F52314" w:rsidP="00F52314">
      <w:r>
        <w:t>Figure: Victor Regis in the lab with an aerosol particle application system on the left. The photo is taken from the award-winning video.</w:t>
      </w:r>
    </w:p>
    <w:p w14:paraId="117EABE5" w14:textId="2F821C51" w:rsidR="00F52314" w:rsidRDefault="00F52314" w:rsidP="00F52314">
      <w:r>
        <w:lastRenderedPageBreak/>
        <w:t xml:space="preserve">IVANA GORIČAN </w:t>
      </w:r>
    </w:p>
    <w:p w14:paraId="607195E8" w14:textId="747A905C" w:rsidR="00F52314" w:rsidRDefault="00F52314" w:rsidP="00F52314">
      <w:r>
        <w:t xml:space="preserve">second-year doctoral student in Sensor Technologies, received the award for the best contribution at the 16th Students’ Conference of the Jožef Stefan International Postgraduate School, which took place in Piran from 29 to 31 May 2024. The title of the awarded contribution was “Pb(Fe0.5Nb0.5)O3–BiFeO3 Ceramics and Thick Films for Energy Storage Applications”. Additionally, she also received the award for the best video contribution. The competition was held as part of the 20th anniversary of the Jožef Stefan International Postgraduate School. In the contribution, she presented the method of applying particles in an aerosol jet, which she uses in her doctoral dissertation. This is a technique that enables the preparation of thick layers at room temperature in just a few minutes. It is used to prepare dielectric ceramic thick layers with multifunctional properties on various substrates, including flexible polymers, which have high potential for use in flexible electronics. </w:t>
      </w:r>
    </w:p>
    <w:p w14:paraId="4C2ED7DD" w14:textId="1D0111AF" w:rsidR="00F52314" w:rsidRDefault="00F52314" w:rsidP="00F52314">
      <w:r>
        <w:t>Figure: Ivana Goričan presenting her research findings at a conference, where she was awarded for the best contribution.</w:t>
      </w:r>
    </w:p>
    <w:p w14:paraId="7E41D3C4" w14:textId="77777777" w:rsidR="00F52314" w:rsidRDefault="00F52314" w:rsidP="00F52314">
      <w:r>
        <w:br w:type="page"/>
      </w:r>
    </w:p>
    <w:p w14:paraId="3E65F22D" w14:textId="77777777" w:rsidR="00F52314" w:rsidRDefault="00F52314" w:rsidP="00F52314">
      <w:r>
        <w:lastRenderedPageBreak/>
        <w:t xml:space="preserve">Social Life at IPS </w:t>
      </w:r>
    </w:p>
    <w:p w14:paraId="28018DEC" w14:textId="77777777" w:rsidR="00F52314" w:rsidRDefault="00F52314" w:rsidP="00F52314"/>
    <w:p w14:paraId="5EAE6EC6" w14:textId="0D943C09" w:rsidR="00F52314" w:rsidRDefault="00F52314" w:rsidP="00F52314">
      <w:r>
        <w:t xml:space="preserve">• Opening of the academic year, </w:t>
      </w:r>
    </w:p>
    <w:p w14:paraId="6513AE07" w14:textId="384C29B6" w:rsidR="00061EAF" w:rsidRDefault="00061EAF" w:rsidP="00061EAF">
      <w:r>
        <w:t xml:space="preserve">• Dean’s Day and IPS Picnic, </w:t>
      </w:r>
    </w:p>
    <w:p w14:paraId="1F2C1328" w14:textId="5E4CE4DE" w:rsidR="00061EAF" w:rsidRDefault="00061EAF" w:rsidP="00061EAF">
      <w:r>
        <w:t xml:space="preserve">• Diploma Ceremony, </w:t>
      </w:r>
    </w:p>
    <w:p w14:paraId="64DC8C2D" w14:textId="77777777" w:rsidR="00F52314" w:rsidRDefault="00F52314" w:rsidP="00F52314">
      <w:r>
        <w:t xml:space="preserve">• IPS Day, </w:t>
      </w:r>
    </w:p>
    <w:p w14:paraId="5589C19B" w14:textId="77777777" w:rsidR="00F52314" w:rsidRDefault="00F52314" w:rsidP="00F52314">
      <w:r>
        <w:t xml:space="preserve">• IPS Open Day, </w:t>
      </w:r>
    </w:p>
    <w:p w14:paraId="2CD9DB57" w14:textId="77777777" w:rsidR="00F52314" w:rsidRDefault="00F52314" w:rsidP="00F52314">
      <w:r>
        <w:t xml:space="preserve">• Participation at the Jožef Stefan Days, </w:t>
      </w:r>
    </w:p>
    <w:p w14:paraId="3E04904F" w14:textId="78E79808" w:rsidR="00F52314" w:rsidRDefault="00F52314" w:rsidP="00F52314">
      <w:r>
        <w:t xml:space="preserve">• Participation at the Researchers’ Night. </w:t>
      </w:r>
    </w:p>
    <w:p w14:paraId="67C05514" w14:textId="77777777" w:rsidR="00061EAF" w:rsidRDefault="00061EAF" w:rsidP="00F52314"/>
    <w:p w14:paraId="0682A7FC" w14:textId="2C0595E0" w:rsidR="00F52314" w:rsidRDefault="00F52314" w:rsidP="00F52314">
      <w:r>
        <w:t xml:space="preserve">Quality Study and Research Support </w:t>
      </w:r>
    </w:p>
    <w:p w14:paraId="5D7331FB" w14:textId="77777777" w:rsidR="00F52314" w:rsidRDefault="00F52314" w:rsidP="00F52314"/>
    <w:p w14:paraId="1596B145" w14:textId="3911021D" w:rsidR="00F52314" w:rsidRDefault="00F52314" w:rsidP="00F52314">
      <w:r>
        <w:t xml:space="preserve">ONLINE SUPPORT AND COMMUNICATION </w:t>
      </w:r>
    </w:p>
    <w:p w14:paraId="4BF71F74" w14:textId="46F50A64" w:rsidR="00F52314" w:rsidRDefault="00F52314" w:rsidP="00F52314">
      <w:r>
        <w:t xml:space="preserve">After the IPS website was updated in 2018, in August 2021, the school started updating the IPS information system which is used to help the administration, students (e-Student) and professors (e-Professor). The talks regarding the update included all the interested parties, i.e. employees of the specialist services, and representatives of students and professors, who actively took part in setting up the new information system with their suggestions. As it is a complex and an overall demanding project, the work continued in 2022 as well. With the new system the students gained a better overview of the activities related to their studies (timetable and list of enrolled courses, exam dates, completed courses, documents they need during their studies). Professors gained a better overview of the implementation of the study process (information on students enrolled in a particular course, establishing direct communication with students, editing study materials, overview of the completed activities). </w:t>
      </w:r>
    </w:p>
    <w:p w14:paraId="419C6DD4" w14:textId="77777777" w:rsidR="008D10EF" w:rsidRDefault="008D10EF" w:rsidP="00F52314"/>
    <w:p w14:paraId="627E90F6" w14:textId="77777777" w:rsidR="00F52314" w:rsidRDefault="00F52314" w:rsidP="00F52314">
      <w:r>
        <w:t xml:space="preserve">IPS OFFICE </w:t>
      </w:r>
    </w:p>
    <w:p w14:paraId="0A498D23" w14:textId="044FE20C" w:rsidR="00F52314" w:rsidRDefault="00F52314" w:rsidP="00F52314">
      <w:r>
        <w:t xml:space="preserve">Employees of the IPS Office were available to students and professors in person, via email and over phone. By introducing a more efficient information system the employees were able to issue documents related to the study process more easily (enrolment certificates, transcripts of records, graduation certificates, exam applications, documents for the defence of seminars and theses, etc.), and the students thus received those documents much faster. In the 2023/2024 academic year, the study process and educational work were carried out without interruptions, ensuring that students and professors had access to all necessary information and documents. The lectures, consultations and defences were conducted in person or in a hybrid format. </w:t>
      </w:r>
    </w:p>
    <w:p w14:paraId="42B81CA8" w14:textId="77777777" w:rsidR="00F52314" w:rsidRDefault="00F52314" w:rsidP="00F52314">
      <w:r>
        <w:br w:type="page"/>
      </w:r>
    </w:p>
    <w:p w14:paraId="4D84648F" w14:textId="079FA3F4" w:rsidR="00F52314" w:rsidRDefault="00F52314" w:rsidP="00F52314">
      <w:r>
        <w:lastRenderedPageBreak/>
        <w:t xml:space="preserve">ERASMUS EXCHANGE PROGRAMMES </w:t>
      </w:r>
    </w:p>
    <w:p w14:paraId="2EA214E0" w14:textId="3102BF80" w:rsidR="00F52314" w:rsidRDefault="00F52314" w:rsidP="00F52314">
      <w:r>
        <w:t xml:space="preserve">At IPS, we carried out 14 staff mobilities and 28 student mobilities in 2023/2024, which indicates a high level of international activity. The total length of staff mobility was 116 days, while student mobility amounted to 423 days. At IPS, we hosted 3 staff members, one from Czechia and two from Ukraine. Our staff visited the following countries: Kazakhstan, Czechia, USA, UK, France, Greece, Norway and Portugal. The mobility of IPS students was carried out in the following countries: Australia, Austria, France, Germany, Italy, Malta, Mexico, the Netherlands, Norway, Portugal, Spain, UK and USA. These mobility programmes contribute greatly to developing knowledge, internationalising education, and connecting with the international research environment. </w:t>
      </w:r>
    </w:p>
    <w:p w14:paraId="0DBD667B" w14:textId="77777777" w:rsidR="00F52314" w:rsidRDefault="00F52314" w:rsidP="00F52314"/>
    <w:p w14:paraId="36112658" w14:textId="77777777" w:rsidR="00F52314" w:rsidRDefault="00F52314" w:rsidP="00F52314">
      <w:r>
        <w:t xml:space="preserve">RESEARCH EQUIPMENT </w:t>
      </w:r>
    </w:p>
    <w:p w14:paraId="2D340EB2" w14:textId="51B4ACCE" w:rsidR="00F52314" w:rsidRDefault="00F52314" w:rsidP="00F52314">
      <w:r>
        <w:t xml:space="preserve">Within their research and educational programme, the IPS students have access to state-of-the-art research equipment within the framework of the founding and partner institutes (JSI, IMT, and NIB) and especially within the centres of excellence, in particular: </w:t>
      </w:r>
    </w:p>
    <w:p w14:paraId="32786AD9" w14:textId="1B5639EC" w:rsidR="00F52314" w:rsidRDefault="00F52314" w:rsidP="00F52314">
      <w:r>
        <w:t xml:space="preserve">• the Centre of Excellence on Nanoscience and Nanotechnology (CENN Nanocentre), </w:t>
      </w:r>
    </w:p>
    <w:p w14:paraId="54712C00" w14:textId="55F8D977" w:rsidR="00F52314" w:rsidRDefault="00F52314" w:rsidP="00F52314">
      <w:r>
        <w:t xml:space="preserve">• the Centre of Excellence for Integrated Approaches in Chemistry and Biology of Proteins (CE CIPKeBiP), and </w:t>
      </w:r>
    </w:p>
    <w:p w14:paraId="04C47206" w14:textId="46BB960D" w:rsidR="00F52314" w:rsidRDefault="00F52314" w:rsidP="00F52314">
      <w:r>
        <w:t xml:space="preserve">• the Centre of Excellence for Advance Materials for the Future (CE NAMASTE). </w:t>
      </w:r>
    </w:p>
    <w:p w14:paraId="2F1891BE" w14:textId="439847F4" w:rsidR="00F52314" w:rsidRDefault="00F52314" w:rsidP="00F52314">
      <w:r>
        <w:t xml:space="preserve">In the scope of the projects designed for industrial partners, the IPS students are also directly involved in their respective research laboratories. The IPS also established its own research laboratory for developing measuring instruments for selective proximity detection of materials. </w:t>
      </w:r>
    </w:p>
    <w:p w14:paraId="2C82FC8C" w14:textId="507D7AA4" w:rsidR="00F52314" w:rsidRDefault="00F52314" w:rsidP="00F52314">
      <w:r>
        <w:t xml:space="preserve">In this context, the IPS students have access to modern research equipment to work on their research tasks and are provided the expertise of highly qualified research instructors within the framework of expert groups from responsible institutions. </w:t>
      </w:r>
    </w:p>
    <w:p w14:paraId="250A3901" w14:textId="77777777" w:rsidR="00F52314" w:rsidRDefault="00F52314" w:rsidP="00F52314"/>
    <w:p w14:paraId="0411C744" w14:textId="78D6BC7E" w:rsidR="00F52314" w:rsidRDefault="00F52314" w:rsidP="00F52314">
      <w:r>
        <w:t xml:space="preserve">ALUMNI CLUB </w:t>
      </w:r>
    </w:p>
    <w:p w14:paraId="7F6D8D7F" w14:textId="39DC0853" w:rsidR="00F52314" w:rsidRDefault="00F52314" w:rsidP="00F52314">
      <w:r>
        <w:t xml:space="preserve">In the 2023/2024 academic year, the IPS Alumni Club participated in the preparation of the exhibition marking the 20th anniversary of IPS, actively contributed to the content and organisation of the annual IPS conference, revised the procedures for alumni membership, and launched an online application form. The club also participated in preparations for the visit by NAKVIS and contributed alumni opinions on the quality of studies. The highlight of the year was the annual gathering, held in the form of an interactive event entitled “IPS Not-a-Pub-Quiz”, which successfully combined relaxed socialising with substantive work, while strengthening the bonds between generations of graduates. </w:t>
      </w:r>
    </w:p>
    <w:p w14:paraId="49382601" w14:textId="292E2D24" w:rsidR="005F08C7" w:rsidRDefault="005F08C7" w:rsidP="00F52314"/>
    <w:p w14:paraId="6B8690B9" w14:textId="246AF076" w:rsidR="008D10EF" w:rsidRDefault="008D10EF" w:rsidP="00F52314"/>
    <w:p w14:paraId="35979E08" w14:textId="77777777" w:rsidR="008D10EF" w:rsidRDefault="008D10EF" w:rsidP="00F52314"/>
    <w:p w14:paraId="56A50863" w14:textId="65098910" w:rsidR="00F52314" w:rsidRDefault="00F52314" w:rsidP="00F52314">
      <w:r>
        <w:lastRenderedPageBreak/>
        <w:t xml:space="preserve">CAREER CENTRE </w:t>
      </w:r>
    </w:p>
    <w:p w14:paraId="1FD3C2FD" w14:textId="77777777" w:rsidR="005F08C7" w:rsidRDefault="00F52314" w:rsidP="00F52314">
      <w:r>
        <w:t>At the IPS, we want to supplement our educational activities with the work of the Career Centre, where we enable our students to collaborate with the industry and institutes, learn about business in the real sector, become better prepared for work, and gain employment opportunities at reputable companies. We want to ensure that students participate in and fulfil research tasks related to current research in the economy as part of their regular education.</w:t>
      </w:r>
    </w:p>
    <w:p w14:paraId="11B73DBA" w14:textId="77777777" w:rsidR="005F08C7" w:rsidRDefault="00F52314" w:rsidP="00F52314">
      <w:r>
        <w:t xml:space="preserve">In 2018, the IPS introduced a new elective course – Industrial Seminar. The Career Centre participates in organising and conducting seminars proposed by participating companies on topics that are relevant to both the company and students. Within the framework of the Industrial Seminar, visits to companies were also organised, namely Salonit Anhovo, Cinkarna Celje and Kolektor. In this way, the Career Centre serves as a point of contact between students, the school, graduates, and other employers. The Career Centre also assists prospective and current students in deciding on their studies, coordinates international exchanges, provides career planning advice, and monitors the career paths of its graduates. Students are regularly informed about various employment possibilities, postdoctoral positions and scholarships through the IPS Student Council, website and social networks (Facebook, LinkedIn). </w:t>
      </w:r>
    </w:p>
    <w:p w14:paraId="74112E6C" w14:textId="77777777" w:rsidR="005F08C7" w:rsidRDefault="00F52314" w:rsidP="00F52314">
      <w:r>
        <w:t xml:space="preserve">The Career Centre also plays an important role in acquiring and implementing national and international projects in the field of pedagogy, higher education, and skills development for students (e.g., Erasmus+ strategic partnerships, Interreg programmes, Creative Path to Knowledge – PKP, Student Innovative Projects for Social Benefit – ŠIPK, Competence Centre). IPS has implemented or is implementing five Erasmus+ projects, two of which as a coordinator. As part of these projects, we organise workshops in which our professors participate as lecturers and students as active participants. One example is the RESPO-VI project within the framework of the Norway Grants, in which IPS students from the Ecotechnologies programme, students from the University of Maribor, and students from NTNU from Norway participated. A similar event was organised last year in Barcelona together with higher education institutions from the Netherlands, Belgium, and Spain on the topic of plasma technologies, digitalisation, and sustainability. </w:t>
      </w:r>
    </w:p>
    <w:p w14:paraId="3938393C" w14:textId="74797F2F" w:rsidR="00F52314" w:rsidRDefault="00F52314" w:rsidP="00F52314">
      <w:r>
        <w:t xml:space="preserve">As part of the projects, we do not only organise events, but also conduct research, such as a study on the acceptance of advanced digital tools among higher education teachers (RESPO-VI project). This research is important because we are developing an online tool to monitor the development of students’ competences during their studies and informal training. Most of the results, applications, tools, and educational materials from educational and research projects (e.g. the RESPO X Erasmus+ project) are directly applicable to IPS students and teachers, and the results are published on the IPS website under the project tabs. </w:t>
      </w:r>
    </w:p>
    <w:p w14:paraId="31D74AD6" w14:textId="5F2E107E" w:rsidR="00F52314" w:rsidRDefault="00F52314" w:rsidP="00F52314">
      <w:r>
        <w:t xml:space="preserve">In addition to Erasmus+ projects, the Career Centre offers support with student exchanges and mobility, and interest in this is growing. The Career Centre also collaborates with the Student Council and the Alumni Club in organising events where current and former students can express their suggestions and expectations. The IPS Career Centre offers its services free of charge. </w:t>
      </w:r>
    </w:p>
    <w:p w14:paraId="2B5EC7BD" w14:textId="77777777" w:rsidR="00F52314" w:rsidRDefault="00F52314" w:rsidP="00F52314"/>
    <w:p w14:paraId="6B71F2E9" w14:textId="77777777" w:rsidR="008D10EF" w:rsidRDefault="008D10EF" w:rsidP="00F52314"/>
    <w:p w14:paraId="15BE4FF5" w14:textId="14967778" w:rsidR="005F08C7" w:rsidRDefault="00F52314" w:rsidP="00F52314">
      <w:r>
        <w:lastRenderedPageBreak/>
        <w:t xml:space="preserve">IPS </w:t>
      </w:r>
    </w:p>
    <w:p w14:paraId="12C1B465" w14:textId="7701A906" w:rsidR="00F52314" w:rsidRDefault="00F52314" w:rsidP="00F52314">
      <w:r>
        <w:t xml:space="preserve">ALUMNI CLUB </w:t>
      </w:r>
    </w:p>
    <w:p w14:paraId="1D92596F" w14:textId="77777777" w:rsidR="00F52314" w:rsidRDefault="00F52314" w:rsidP="00F52314"/>
    <w:p w14:paraId="79822CFE" w14:textId="410E1863" w:rsidR="00F52314" w:rsidRDefault="00F52314" w:rsidP="00F52314">
      <w:r>
        <w:t xml:space="preserve">SUMMARY OF SELF-EVALUATION REPORT </w:t>
      </w:r>
    </w:p>
    <w:p w14:paraId="599AD17F" w14:textId="7E83CE3C" w:rsidR="00F52314" w:rsidRDefault="00F52314" w:rsidP="00F52314">
      <w:r>
        <w:t xml:space="preserve">FOR 2023/24 ACADEMIC YEAR </w:t>
      </w:r>
    </w:p>
    <w:p w14:paraId="2363DF3D" w14:textId="77777777" w:rsidR="00F52314" w:rsidRDefault="00F52314" w:rsidP="00F52314">
      <w:r>
        <w:t xml:space="preserve">of Jožef Stefan International Postgraduate School </w:t>
      </w:r>
    </w:p>
    <w:p w14:paraId="17366371" w14:textId="77777777" w:rsidR="00F52314" w:rsidRDefault="00F52314" w:rsidP="00F52314"/>
    <w:p w14:paraId="1C91927C" w14:textId="77777777" w:rsidR="00F52314" w:rsidRDefault="00F52314" w:rsidP="00F52314">
      <w:r>
        <w:t xml:space="preserve">Content: IPS </w:t>
      </w:r>
    </w:p>
    <w:p w14:paraId="6E2CA4DE" w14:textId="77777777" w:rsidR="005F08C7" w:rsidRDefault="00F52314" w:rsidP="00F52314">
      <w:r>
        <w:t>Photos: Miran Kambič, Tomaž Rosa, Radojko Jaćimović, JSI archives, gov.si, tromba.si</w:t>
      </w:r>
    </w:p>
    <w:p w14:paraId="7EF0DB4B" w14:textId="7919CF25" w:rsidR="005F08C7" w:rsidRDefault="00F52314" w:rsidP="00F52314">
      <w:r>
        <w:t xml:space="preserve">Photos of the Students’ Conference: IPS </w:t>
      </w:r>
    </w:p>
    <w:p w14:paraId="4D36402D" w14:textId="6CE3EC65" w:rsidR="00F52314" w:rsidRDefault="00F52314" w:rsidP="00F52314">
      <w:r>
        <w:t xml:space="preserve">Design: Lenka Trdina </w:t>
      </w:r>
    </w:p>
    <w:p w14:paraId="48216985" w14:textId="77777777" w:rsidR="00F52314" w:rsidRDefault="00F52314" w:rsidP="00F52314"/>
    <w:p w14:paraId="44D9FBB1" w14:textId="77777777" w:rsidR="00F52314" w:rsidRDefault="00F52314" w:rsidP="00F52314">
      <w:r>
        <w:t xml:space="preserve">Jamova 39, 1000 Ljubljana, Slovenia </w:t>
      </w:r>
    </w:p>
    <w:p w14:paraId="039019D0" w14:textId="77777777" w:rsidR="00F52314" w:rsidRDefault="00F52314" w:rsidP="00F52314">
      <w:r>
        <w:t xml:space="preserve">00 386 1 477 31 00 </w:t>
      </w:r>
    </w:p>
    <w:p w14:paraId="4A3B00C7" w14:textId="77777777" w:rsidR="00F52314" w:rsidRDefault="00F52314" w:rsidP="00F52314">
      <w:r>
        <w:t xml:space="preserve">info@mps.si </w:t>
      </w:r>
    </w:p>
    <w:p w14:paraId="4FB49597" w14:textId="77777777" w:rsidR="00F52314" w:rsidRDefault="00F52314" w:rsidP="00F52314">
      <w:r>
        <w:t xml:space="preserve">www.mps.si </w:t>
      </w:r>
    </w:p>
    <w:p w14:paraId="5DDBA85B" w14:textId="77777777" w:rsidR="00F52314" w:rsidRDefault="00F52314" w:rsidP="00F52314">
      <w:r>
        <w:t xml:space="preserve">@MPS_JS </w:t>
      </w:r>
    </w:p>
    <w:p w14:paraId="7BB13660" w14:textId="77777777" w:rsidR="00F52314" w:rsidRDefault="00F52314" w:rsidP="00F52314">
      <w:proofErr w:type="spellStart"/>
      <w:r>
        <w:t>podiplomska</w:t>
      </w:r>
      <w:proofErr w:type="spellEnd"/>
      <w:r>
        <w:t xml:space="preserve"> </w:t>
      </w:r>
    </w:p>
    <w:p w14:paraId="3A5BE8E2" w14:textId="1E369681" w:rsidR="00F52314" w:rsidRDefault="00F52314" w:rsidP="00F52314">
      <w:proofErr w:type="spellStart"/>
      <w:r>
        <w:t>Mednarodna</w:t>
      </w:r>
      <w:proofErr w:type="spellEnd"/>
      <w:r>
        <w:t xml:space="preserve"> </w:t>
      </w:r>
      <w:proofErr w:type="spellStart"/>
      <w:r>
        <w:t>podiplomska</w:t>
      </w:r>
      <w:proofErr w:type="spellEnd"/>
      <w:r>
        <w:t xml:space="preserve"> </w:t>
      </w:r>
      <w:proofErr w:type="spellStart"/>
      <w:r>
        <w:t>šola</w:t>
      </w:r>
      <w:proofErr w:type="spellEnd"/>
      <w:r>
        <w:t xml:space="preserve"> </w:t>
      </w:r>
      <w:proofErr w:type="spellStart"/>
      <w:r>
        <w:t>Jožefa</w:t>
      </w:r>
      <w:proofErr w:type="spellEnd"/>
      <w:r>
        <w:t xml:space="preserve"> </w:t>
      </w:r>
      <w:proofErr w:type="spellStart"/>
      <w:r>
        <w:t>Stefana</w:t>
      </w:r>
      <w:proofErr w:type="spellEnd"/>
      <w:r>
        <w:t xml:space="preserve"> </w:t>
      </w:r>
    </w:p>
    <w:p w14:paraId="677A9B9A" w14:textId="6FBCC66D" w:rsidR="00F52314" w:rsidRDefault="00F52314" w:rsidP="00F52314"/>
    <w:sectPr w:rsidR="00F52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6E6C" w14:textId="77777777" w:rsidR="00D7087E" w:rsidRDefault="00D7087E" w:rsidP="00344010">
      <w:pPr>
        <w:spacing w:after="0" w:line="240" w:lineRule="auto"/>
      </w:pPr>
      <w:r>
        <w:separator/>
      </w:r>
    </w:p>
  </w:endnote>
  <w:endnote w:type="continuationSeparator" w:id="0">
    <w:p w14:paraId="7AD5C19E" w14:textId="77777777" w:rsidR="00D7087E" w:rsidRDefault="00D7087E" w:rsidP="0034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EB4C" w14:textId="77777777" w:rsidR="00D7087E" w:rsidRDefault="00D7087E" w:rsidP="00344010">
      <w:pPr>
        <w:spacing w:after="0" w:line="240" w:lineRule="auto"/>
      </w:pPr>
      <w:r>
        <w:separator/>
      </w:r>
    </w:p>
  </w:footnote>
  <w:footnote w:type="continuationSeparator" w:id="0">
    <w:p w14:paraId="0CE7AB2D" w14:textId="77777777" w:rsidR="00D7087E" w:rsidRDefault="00D7087E" w:rsidP="00344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14"/>
    <w:rsid w:val="00061EAF"/>
    <w:rsid w:val="000F787C"/>
    <w:rsid w:val="0018033E"/>
    <w:rsid w:val="001B54F7"/>
    <w:rsid w:val="00236A26"/>
    <w:rsid w:val="00344010"/>
    <w:rsid w:val="00373471"/>
    <w:rsid w:val="0039357E"/>
    <w:rsid w:val="00411F87"/>
    <w:rsid w:val="004B2E7C"/>
    <w:rsid w:val="005F08C7"/>
    <w:rsid w:val="005F4284"/>
    <w:rsid w:val="006A50B2"/>
    <w:rsid w:val="00713BF5"/>
    <w:rsid w:val="00793B76"/>
    <w:rsid w:val="007B6759"/>
    <w:rsid w:val="008D10EF"/>
    <w:rsid w:val="00920C1E"/>
    <w:rsid w:val="009F1F34"/>
    <w:rsid w:val="00C949F6"/>
    <w:rsid w:val="00D7087E"/>
    <w:rsid w:val="00E45E64"/>
    <w:rsid w:val="00E5458B"/>
    <w:rsid w:val="00E566A0"/>
    <w:rsid w:val="00EB6269"/>
    <w:rsid w:val="00EC79F1"/>
    <w:rsid w:val="00F50678"/>
    <w:rsid w:val="00F52314"/>
    <w:rsid w:val="00F85381"/>
    <w:rsid w:val="00FA07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D712"/>
  <w15:chartTrackingRefBased/>
  <w15:docId w15:val="{30F57452-9006-473D-8B7A-4A16704D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0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010"/>
  </w:style>
  <w:style w:type="paragraph" w:styleId="Footer">
    <w:name w:val="footer"/>
    <w:basedOn w:val="Normal"/>
    <w:link w:val="FooterChar"/>
    <w:uiPriority w:val="99"/>
    <w:unhideWhenUsed/>
    <w:rsid w:val="003440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A88B-C23B-45AC-9D74-EBD384FC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13629</Words>
  <Characters>77687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dc:creator>
  <cp:keywords/>
  <dc:description/>
  <cp:lastModifiedBy>Maša</cp:lastModifiedBy>
  <cp:revision>2</cp:revision>
  <dcterms:created xsi:type="dcterms:W3CDTF">2025-11-11T13:55:00Z</dcterms:created>
  <dcterms:modified xsi:type="dcterms:W3CDTF">2025-11-11T13:55:00Z</dcterms:modified>
</cp:coreProperties>
</file>